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F1206" w14:textId="77777777" w:rsidR="00401AE3" w:rsidRPr="002D1590" w:rsidRDefault="00401AE3" w:rsidP="00432D0A">
      <w:pPr>
        <w:ind w:firstLineChars="100" w:firstLine="240"/>
        <w:jc w:val="center"/>
        <w:rPr>
          <w:rFonts w:asciiTheme="majorEastAsia" w:eastAsiaTheme="majorEastAsia" w:hAnsiTheme="majorEastAsia"/>
          <w:sz w:val="24"/>
          <w:szCs w:val="28"/>
        </w:rPr>
      </w:pPr>
    </w:p>
    <w:p w14:paraId="5463160E" w14:textId="77777777" w:rsidR="00C64ACD" w:rsidRPr="002D1590" w:rsidRDefault="00A35337" w:rsidP="00432D0A">
      <w:pPr>
        <w:ind w:firstLineChars="100" w:firstLine="240"/>
        <w:jc w:val="center"/>
        <w:rPr>
          <w:rFonts w:asciiTheme="majorEastAsia" w:eastAsiaTheme="majorEastAsia" w:hAnsiTheme="majorEastAsia"/>
          <w:sz w:val="24"/>
          <w:szCs w:val="28"/>
        </w:rPr>
      </w:pPr>
      <w:r w:rsidRPr="002D1590">
        <w:rPr>
          <w:rFonts w:asciiTheme="majorEastAsia" w:eastAsiaTheme="majorEastAsia" w:hAnsiTheme="majorEastAsia" w:hint="eastAsia"/>
          <w:noProof/>
          <w:sz w:val="24"/>
          <w:szCs w:val="28"/>
        </w:rPr>
        <mc:AlternateContent>
          <mc:Choice Requires="wps">
            <w:drawing>
              <wp:anchor distT="0" distB="0" distL="114300" distR="114300" simplePos="0" relativeHeight="251663360" behindDoc="0" locked="0" layoutInCell="1" allowOverlap="1" wp14:anchorId="3932F1C3" wp14:editId="7271A6F2">
                <wp:simplePos x="0" y="0"/>
                <wp:positionH relativeFrom="margin">
                  <wp:posOffset>6350</wp:posOffset>
                </wp:positionH>
                <wp:positionV relativeFrom="paragraph">
                  <wp:posOffset>-112868</wp:posOffset>
                </wp:positionV>
                <wp:extent cx="5741581" cy="489097"/>
                <wp:effectExtent l="0" t="0" r="12065" b="25400"/>
                <wp:wrapNone/>
                <wp:docPr id="1" name="四角形: 角を丸くする 1"/>
                <wp:cNvGraphicFramePr/>
                <a:graphic xmlns:a="http://schemas.openxmlformats.org/drawingml/2006/main">
                  <a:graphicData uri="http://schemas.microsoft.com/office/word/2010/wordprocessingShape">
                    <wps:wsp>
                      <wps:cNvSpPr/>
                      <wps:spPr>
                        <a:xfrm>
                          <a:off x="0" y="0"/>
                          <a:ext cx="5741581" cy="48909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7A840C" id="四角形: 角を丸くする 1" o:spid="_x0000_s1026" style="position:absolute;left:0;text-align:left;margin-left:.5pt;margin-top:-8.9pt;width:452.1pt;height:38.5pt;z-index:25166336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ZhwAIAAJ0FAAAOAAAAZHJzL2Uyb0RvYy54bWysVM1O3DAQvlfqO1i+l2RXuwUismgFoqqE&#10;AAEVZ+PYJJLjcW3vX2/02kMlbhW3XvoKXPo0W6Q+RsdONrulqIeqOTgznplvfjwze/vzWpGpsK4C&#10;ndPeVkqJ0ByKSt/k9N3l0asdSpxnumAKtMjpQji6P3r5Ym9mMtGHElQhLEEQ7bKZyWnpvcmSxPFS&#10;1MxtgREahRJszTyy9iYpLJsheq2Sfpq+TmZgC2OBC+fw9rAR0lHEl1JwfyqlE56onGJsPp42ntfh&#10;TEZ7LLuxzJQVb8Ng/xBFzSqNTjuoQ+YZmdjqD6i64hYcSL/FoU5AyoqLmANm00ufZHNRMiNiLlgc&#10;Z7oyuf8Hy0+mZ5ZUBb4dJZrV+ESP9/c/v909fv+aEfwvP979eHhY3n5e3n5ZfvxEeqFkM+MytLww&#10;Z7blHJIh/7m0dfhjZmQey7zoyizmnnC8HG4PesMd9MdRNtjZTXe3A2iytjbW+TcCahKInFqY6OIc&#10;3zKWmE2PnW/0V3rBo4ajSim8Z5nS4XSgqiLcRSY0lDhQlkwZtoKfxzzQ5YYWcsEyCdk1+UTKL5Ro&#10;UM+FxFJhBv0YSGzSNSbjXGjfa0QlK0Tjapji1+bXWcRslUbAgCwxyA67Bfg93hV2k3arH0xF7PHO&#10;OP1bYI1xZxE9g/adcV1psM8BKMyq9dzor4rUlCZU6RqKBTaShWbCnOFHFb7dMXP+jFkcKRw+XBP+&#10;FA+pYJZTaClKSrAfnrsP+tjpKKVkhiOaU/d+wqygRL3VOAO7vcEgzHRkBsPtPjJ2U3K9KdGT+gDw&#10;6bHvMLpIBn2vVqS0UF/hNhkHryhimqPvnHJvV8yBb1YH7iMuxuOohnNsmD/WF4YH8FDV0JaX8ytm&#10;TdvAHlv/BFbjzLInLdzoBksN44kHWcX+Xte1rTfugNg47b4KS2aTj1rrrTr6BQAA//8DAFBLAwQU&#10;AAYACAAAACEARgdjiN4AAAAIAQAADwAAAGRycy9kb3ducmV2LnhtbEyPwU7DMBBE70j8g7VI3Fq7&#10;kQI0jVOhShwqKqEGDj268RKHxusodtvw9ywnOI5mNfteuZ58Ly44xi6QhsVcgUBqgu2o1fDx/jJ7&#10;AhGTIWv6QKjhGyOsq9ub0hQ2XGmPlzq1gkcoFkaDS2kopIyNQ2/iPAxI3H2G0ZvEcWylHc2Vx30v&#10;M6UepDcd8QdnBtw4bE712WuwX2b3Wudv+91WbTckXTo1h6T1/d30vAKRcEp/x/CLz+hQMdMxnMlG&#10;0XNmk6RhtnhkA+6XKs9AHDXkywxkVcr/AtUPAAAA//8DAFBLAQItABQABgAIAAAAIQC2gziS/gAA&#10;AOEBAAATAAAAAAAAAAAAAAAAAAAAAABbQ29udGVudF9UeXBlc10ueG1sUEsBAi0AFAAGAAgAAAAh&#10;ADj9If/WAAAAlAEAAAsAAAAAAAAAAAAAAAAALwEAAF9yZWxzLy5yZWxzUEsBAi0AFAAGAAgAAAAh&#10;AAMtNmHAAgAAnQUAAA4AAAAAAAAAAAAAAAAALgIAAGRycy9lMm9Eb2MueG1sUEsBAi0AFAAGAAgA&#10;AAAhAEYHY4jeAAAACAEAAA8AAAAAAAAAAAAAAAAAGgUAAGRycy9kb3ducmV2LnhtbFBLBQYAAAAA&#10;BAAEAPMAAAAlBgAAAAA=&#10;" filled="f" strokecolor="black [3213]" strokeweight="2pt">
                <w10:wrap anchorx="margin"/>
              </v:roundrect>
            </w:pict>
          </mc:Fallback>
        </mc:AlternateContent>
      </w:r>
      <w:r w:rsidR="00C64ACD" w:rsidRPr="002D1590">
        <w:rPr>
          <w:rFonts w:asciiTheme="majorEastAsia" w:eastAsiaTheme="majorEastAsia" w:hAnsiTheme="majorEastAsia" w:hint="eastAsia"/>
          <w:sz w:val="24"/>
          <w:szCs w:val="28"/>
        </w:rPr>
        <w:t>個人住民税（町県民税</w:t>
      </w:r>
      <w:r w:rsidR="00DC2B69" w:rsidRPr="002D1590">
        <w:rPr>
          <w:rFonts w:asciiTheme="majorEastAsia" w:eastAsiaTheme="majorEastAsia" w:hAnsiTheme="majorEastAsia" w:hint="eastAsia"/>
          <w:sz w:val="24"/>
          <w:szCs w:val="28"/>
        </w:rPr>
        <w:t>・森林環境税</w:t>
      </w:r>
      <w:r w:rsidR="00C64ACD" w:rsidRPr="002D1590">
        <w:rPr>
          <w:rFonts w:asciiTheme="majorEastAsia" w:eastAsiaTheme="majorEastAsia" w:hAnsiTheme="majorEastAsia" w:hint="eastAsia"/>
          <w:sz w:val="24"/>
          <w:szCs w:val="28"/>
        </w:rPr>
        <w:t>）の公的年金</w:t>
      </w:r>
      <w:r w:rsidR="00E15282" w:rsidRPr="002D1590">
        <w:rPr>
          <w:rFonts w:asciiTheme="majorEastAsia" w:eastAsiaTheme="majorEastAsia" w:hAnsiTheme="majorEastAsia" w:hint="eastAsia"/>
          <w:sz w:val="24"/>
          <w:szCs w:val="28"/>
        </w:rPr>
        <w:t>等</w:t>
      </w:r>
      <w:r w:rsidR="00C64ACD" w:rsidRPr="002D1590">
        <w:rPr>
          <w:rFonts w:asciiTheme="majorEastAsia" w:eastAsiaTheme="majorEastAsia" w:hAnsiTheme="majorEastAsia" w:hint="eastAsia"/>
          <w:sz w:val="24"/>
          <w:szCs w:val="28"/>
        </w:rPr>
        <w:t>からの特別徴収制度について</w:t>
      </w:r>
    </w:p>
    <w:p w14:paraId="78520B8C" w14:textId="77777777" w:rsidR="00C64ACD" w:rsidRPr="002D1590" w:rsidRDefault="00C64ACD" w:rsidP="00C64ACD">
      <w:pPr>
        <w:rPr>
          <w:rFonts w:asciiTheme="majorEastAsia" w:eastAsiaTheme="majorEastAsia" w:hAnsiTheme="majorEastAsia"/>
        </w:rPr>
      </w:pPr>
    </w:p>
    <w:p w14:paraId="7E91E959" w14:textId="77777777" w:rsidR="00BB433A" w:rsidRPr="002D1590" w:rsidRDefault="00BB433A" w:rsidP="00C64ACD">
      <w:pPr>
        <w:rPr>
          <w:rFonts w:asciiTheme="majorEastAsia" w:eastAsiaTheme="majorEastAsia" w:hAnsiTheme="majorEastAsia"/>
        </w:rPr>
      </w:pPr>
    </w:p>
    <w:p w14:paraId="3EB20653" w14:textId="77777777" w:rsidR="00C64ACD" w:rsidRPr="002D1590" w:rsidRDefault="00C64ACD" w:rsidP="005D2856">
      <w:pPr>
        <w:ind w:firstLineChars="100" w:firstLine="24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「個人住民税（町県民税</w:t>
      </w:r>
      <w:r w:rsidR="00FD478C" w:rsidRPr="002D1590">
        <w:rPr>
          <w:rFonts w:asciiTheme="majorEastAsia" w:eastAsiaTheme="majorEastAsia" w:hAnsiTheme="majorEastAsia" w:hint="eastAsia"/>
          <w:sz w:val="24"/>
          <w:szCs w:val="24"/>
        </w:rPr>
        <w:t>・森林環境税</w:t>
      </w:r>
      <w:r w:rsidRPr="002D1590">
        <w:rPr>
          <w:rFonts w:asciiTheme="majorEastAsia" w:eastAsiaTheme="majorEastAsia" w:hAnsiTheme="majorEastAsia" w:hint="eastAsia"/>
          <w:sz w:val="24"/>
          <w:szCs w:val="24"/>
        </w:rPr>
        <w:t>）の公的年金</w:t>
      </w:r>
      <w:r w:rsidR="00E15282" w:rsidRPr="002D1590">
        <w:rPr>
          <w:rFonts w:asciiTheme="majorEastAsia" w:eastAsiaTheme="majorEastAsia" w:hAnsiTheme="majorEastAsia" w:hint="eastAsia"/>
          <w:sz w:val="24"/>
          <w:szCs w:val="24"/>
        </w:rPr>
        <w:t>等</w:t>
      </w:r>
      <w:r w:rsidRPr="002D1590">
        <w:rPr>
          <w:rFonts w:asciiTheme="majorEastAsia" w:eastAsiaTheme="majorEastAsia" w:hAnsiTheme="majorEastAsia" w:hint="eastAsia"/>
          <w:sz w:val="24"/>
          <w:szCs w:val="24"/>
        </w:rPr>
        <w:t>からの特別徴収制度」とは、</w:t>
      </w:r>
      <w:r w:rsidR="007C2AEC" w:rsidRPr="002D1590">
        <w:rPr>
          <w:rFonts w:asciiTheme="majorEastAsia" w:eastAsiaTheme="majorEastAsia" w:hAnsiTheme="majorEastAsia" w:hint="eastAsia"/>
          <w:sz w:val="24"/>
          <w:szCs w:val="24"/>
        </w:rPr>
        <w:t>日本年金機構等の年金保険者が</w:t>
      </w:r>
      <w:r w:rsidR="00A6345C" w:rsidRPr="002D1590">
        <w:rPr>
          <w:rFonts w:asciiTheme="majorEastAsia" w:eastAsiaTheme="majorEastAsia" w:hAnsiTheme="majorEastAsia" w:hint="eastAsia"/>
          <w:sz w:val="24"/>
          <w:szCs w:val="24"/>
        </w:rPr>
        <w:t>、</w:t>
      </w:r>
      <w:r w:rsidR="007C2AEC" w:rsidRPr="002D1590">
        <w:rPr>
          <w:rFonts w:asciiTheme="majorEastAsia" w:eastAsiaTheme="majorEastAsia" w:hAnsiTheme="majorEastAsia" w:hint="eastAsia"/>
          <w:sz w:val="24"/>
          <w:szCs w:val="24"/>
        </w:rPr>
        <w:t>納税義務者の代わりに、</w:t>
      </w:r>
      <w:r w:rsidRPr="002D1590">
        <w:rPr>
          <w:rFonts w:asciiTheme="majorEastAsia" w:eastAsiaTheme="majorEastAsia" w:hAnsiTheme="majorEastAsia" w:hint="eastAsia"/>
          <w:sz w:val="24"/>
          <w:szCs w:val="24"/>
        </w:rPr>
        <w:t>個人住民税（町県民税</w:t>
      </w:r>
      <w:r w:rsidR="00FD478C" w:rsidRPr="002D1590">
        <w:rPr>
          <w:rFonts w:asciiTheme="majorEastAsia" w:eastAsiaTheme="majorEastAsia" w:hAnsiTheme="majorEastAsia" w:hint="eastAsia"/>
          <w:sz w:val="24"/>
          <w:szCs w:val="24"/>
        </w:rPr>
        <w:t>・森林環境税</w:t>
      </w:r>
      <w:r w:rsidRPr="002D1590">
        <w:rPr>
          <w:rFonts w:asciiTheme="majorEastAsia" w:eastAsiaTheme="majorEastAsia" w:hAnsiTheme="majorEastAsia" w:hint="eastAsia"/>
          <w:sz w:val="24"/>
          <w:szCs w:val="24"/>
        </w:rPr>
        <w:t>）を公的年金等から特別徴収（</w:t>
      </w:r>
      <w:r w:rsidRPr="002D1590">
        <w:rPr>
          <w:rFonts w:asciiTheme="majorEastAsia" w:eastAsiaTheme="majorEastAsia" w:hAnsiTheme="majorEastAsia" w:hint="eastAsia"/>
          <w:b/>
          <w:sz w:val="24"/>
          <w:szCs w:val="24"/>
        </w:rPr>
        <w:t>天引き</w:t>
      </w:r>
      <w:r w:rsidRPr="002D1590">
        <w:rPr>
          <w:rFonts w:asciiTheme="majorEastAsia" w:eastAsiaTheme="majorEastAsia" w:hAnsiTheme="majorEastAsia" w:hint="eastAsia"/>
          <w:sz w:val="24"/>
          <w:szCs w:val="24"/>
        </w:rPr>
        <w:t>）して納める制度です。</w:t>
      </w:r>
    </w:p>
    <w:p w14:paraId="4EA975E5" w14:textId="77777777" w:rsidR="00C64ACD" w:rsidRPr="002D1590" w:rsidRDefault="00C64ACD" w:rsidP="005D2856">
      <w:pPr>
        <w:ind w:firstLineChars="100" w:firstLine="241"/>
        <w:rPr>
          <w:rFonts w:asciiTheme="majorEastAsia" w:eastAsiaTheme="majorEastAsia" w:hAnsiTheme="majorEastAsia"/>
          <w:b/>
          <w:sz w:val="24"/>
          <w:szCs w:val="24"/>
        </w:rPr>
      </w:pPr>
      <w:r w:rsidRPr="002D1590">
        <w:rPr>
          <w:rFonts w:asciiTheme="majorEastAsia" w:eastAsiaTheme="majorEastAsia" w:hAnsiTheme="majorEastAsia" w:hint="eastAsia"/>
          <w:b/>
          <w:sz w:val="24"/>
          <w:szCs w:val="24"/>
        </w:rPr>
        <w:t>この制度は納税方法の変更であり、これにより</w:t>
      </w:r>
      <w:r w:rsidRPr="002D1590">
        <w:rPr>
          <w:rFonts w:asciiTheme="majorEastAsia" w:eastAsiaTheme="majorEastAsia" w:hAnsiTheme="majorEastAsia" w:hint="eastAsia"/>
          <w:b/>
          <w:sz w:val="24"/>
          <w:szCs w:val="24"/>
          <w:u w:val="single"/>
        </w:rPr>
        <w:t>新たな税の負担が生じるものではありません</w:t>
      </w:r>
      <w:r w:rsidRPr="002D1590">
        <w:rPr>
          <w:rFonts w:asciiTheme="majorEastAsia" w:eastAsiaTheme="majorEastAsia" w:hAnsiTheme="majorEastAsia" w:hint="eastAsia"/>
          <w:b/>
          <w:sz w:val="24"/>
          <w:szCs w:val="24"/>
        </w:rPr>
        <w:t>。</w:t>
      </w:r>
    </w:p>
    <w:p w14:paraId="561CA091" w14:textId="77777777" w:rsidR="00BB433A" w:rsidRPr="002D1590" w:rsidRDefault="00BB433A" w:rsidP="005D2856">
      <w:pPr>
        <w:rPr>
          <w:rFonts w:asciiTheme="majorEastAsia" w:eastAsiaTheme="majorEastAsia" w:hAnsiTheme="majorEastAsia"/>
          <w:b/>
          <w:sz w:val="24"/>
          <w:szCs w:val="24"/>
        </w:rPr>
      </w:pPr>
    </w:p>
    <w:p w14:paraId="2348B45E" w14:textId="77777777" w:rsidR="005D2856" w:rsidRPr="002D1590" w:rsidRDefault="00C64ACD" w:rsidP="005D2856">
      <w:pPr>
        <w:rPr>
          <w:rFonts w:asciiTheme="majorEastAsia" w:eastAsiaTheme="majorEastAsia" w:hAnsiTheme="majorEastAsia"/>
          <w:sz w:val="26"/>
          <w:szCs w:val="26"/>
        </w:rPr>
      </w:pPr>
      <w:r w:rsidRPr="002D1590">
        <w:rPr>
          <w:rFonts w:asciiTheme="majorEastAsia" w:eastAsiaTheme="majorEastAsia" w:hAnsiTheme="majorEastAsia" w:hint="eastAsia"/>
          <w:sz w:val="26"/>
          <w:szCs w:val="26"/>
          <w:bdr w:val="single" w:sz="4" w:space="0" w:color="auto"/>
        </w:rPr>
        <w:t>対象者</w:t>
      </w:r>
      <w:r w:rsidR="00DA4A0F" w:rsidRPr="002D1590">
        <w:rPr>
          <w:rFonts w:asciiTheme="majorEastAsia" w:eastAsiaTheme="majorEastAsia" w:hAnsiTheme="majorEastAsia" w:hint="eastAsia"/>
          <w:sz w:val="26"/>
          <w:szCs w:val="26"/>
        </w:rPr>
        <w:t xml:space="preserve">　 </w:t>
      </w:r>
    </w:p>
    <w:p w14:paraId="373C3DE2" w14:textId="36873CAD" w:rsidR="00C64ACD" w:rsidRPr="002D1590" w:rsidRDefault="00C64ACD" w:rsidP="00B64FC4">
      <w:pPr>
        <w:ind w:firstLineChars="100" w:firstLine="24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当該年度の</w:t>
      </w:r>
      <w:r w:rsidR="00DA4A0F" w:rsidRPr="002D1590">
        <w:rPr>
          <w:rFonts w:asciiTheme="majorEastAsia" w:eastAsiaTheme="majorEastAsia" w:hAnsiTheme="majorEastAsia" w:hint="eastAsia"/>
          <w:sz w:val="24"/>
          <w:szCs w:val="24"/>
        </w:rPr>
        <w:t>４月１</w:t>
      </w:r>
      <w:r w:rsidR="00130FCA" w:rsidRPr="002D1590">
        <w:rPr>
          <w:rFonts w:asciiTheme="majorEastAsia" w:eastAsiaTheme="majorEastAsia" w:hAnsiTheme="majorEastAsia" w:hint="eastAsia"/>
          <w:sz w:val="24"/>
          <w:szCs w:val="24"/>
        </w:rPr>
        <w:t>日現在で老齢等年金給付</w:t>
      </w:r>
      <w:r w:rsidR="00E15282" w:rsidRPr="002D1590">
        <w:rPr>
          <w:rFonts w:asciiTheme="majorEastAsia" w:eastAsiaTheme="majorEastAsia" w:hAnsiTheme="majorEastAsia" w:hint="eastAsia"/>
          <w:sz w:val="24"/>
          <w:szCs w:val="24"/>
        </w:rPr>
        <w:t>（公的年金等）</w:t>
      </w:r>
      <w:r w:rsidRPr="002D1590">
        <w:rPr>
          <w:rFonts w:asciiTheme="majorEastAsia" w:eastAsiaTheme="majorEastAsia" w:hAnsiTheme="majorEastAsia" w:hint="eastAsia"/>
          <w:sz w:val="24"/>
          <w:szCs w:val="24"/>
        </w:rPr>
        <w:t>を受けている</w:t>
      </w:r>
      <w:r w:rsidR="00DA4A0F" w:rsidRPr="002D1590">
        <w:rPr>
          <w:rFonts w:asciiTheme="majorEastAsia" w:eastAsiaTheme="majorEastAsia" w:hAnsiTheme="majorEastAsia" w:hint="eastAsia"/>
          <w:sz w:val="24"/>
          <w:szCs w:val="24"/>
        </w:rPr>
        <w:t>６５</w:t>
      </w:r>
      <w:r w:rsidRPr="002D1590">
        <w:rPr>
          <w:rFonts w:asciiTheme="majorEastAsia" w:eastAsiaTheme="majorEastAsia" w:hAnsiTheme="majorEastAsia" w:hint="eastAsia"/>
          <w:sz w:val="24"/>
          <w:szCs w:val="24"/>
        </w:rPr>
        <w:t>歳以上（</w:t>
      </w:r>
      <w:r w:rsidR="00C110E0" w:rsidRPr="002D1590">
        <w:rPr>
          <w:rFonts w:asciiTheme="majorEastAsia" w:eastAsiaTheme="majorEastAsia" w:hAnsiTheme="majorEastAsia" w:hint="eastAsia"/>
          <w:sz w:val="24"/>
          <w:szCs w:val="24"/>
        </w:rPr>
        <w:t>令和</w:t>
      </w:r>
      <w:r w:rsidR="002D1590">
        <w:rPr>
          <w:rFonts w:asciiTheme="majorEastAsia" w:eastAsiaTheme="majorEastAsia" w:hAnsiTheme="majorEastAsia" w:hint="eastAsia"/>
          <w:sz w:val="24"/>
          <w:szCs w:val="24"/>
        </w:rPr>
        <w:t>７</w:t>
      </w:r>
      <w:r w:rsidR="00130FCA" w:rsidRPr="002D1590">
        <w:rPr>
          <w:rFonts w:asciiTheme="majorEastAsia" w:eastAsiaTheme="majorEastAsia" w:hAnsiTheme="majorEastAsia" w:hint="eastAsia"/>
          <w:sz w:val="24"/>
          <w:szCs w:val="24"/>
        </w:rPr>
        <w:t>年度の場合は、</w:t>
      </w:r>
      <w:r w:rsidRPr="002D1590">
        <w:rPr>
          <w:rFonts w:asciiTheme="majorEastAsia" w:eastAsiaTheme="majorEastAsia" w:hAnsiTheme="majorEastAsia" w:hint="eastAsia"/>
          <w:sz w:val="24"/>
          <w:szCs w:val="24"/>
        </w:rPr>
        <w:t>昭和</w:t>
      </w:r>
      <w:r w:rsidR="00C110E0" w:rsidRPr="002D1590">
        <w:rPr>
          <w:rFonts w:asciiTheme="majorEastAsia" w:eastAsiaTheme="majorEastAsia" w:hAnsiTheme="majorEastAsia" w:hint="eastAsia"/>
          <w:sz w:val="24"/>
          <w:szCs w:val="24"/>
        </w:rPr>
        <w:t>３</w:t>
      </w:r>
      <w:r w:rsidR="002D1590">
        <w:rPr>
          <w:rFonts w:asciiTheme="majorEastAsia" w:eastAsiaTheme="majorEastAsia" w:hAnsiTheme="majorEastAsia" w:hint="eastAsia"/>
          <w:sz w:val="24"/>
          <w:szCs w:val="24"/>
        </w:rPr>
        <w:t>５</w:t>
      </w:r>
      <w:r w:rsidRPr="002D1590">
        <w:rPr>
          <w:rFonts w:asciiTheme="majorEastAsia" w:eastAsiaTheme="majorEastAsia" w:hAnsiTheme="majorEastAsia" w:hint="eastAsia"/>
          <w:sz w:val="24"/>
          <w:szCs w:val="24"/>
        </w:rPr>
        <w:t>年</w:t>
      </w:r>
      <w:r w:rsidR="00DA4A0F" w:rsidRPr="002D1590">
        <w:rPr>
          <w:rFonts w:asciiTheme="majorEastAsia" w:eastAsiaTheme="majorEastAsia" w:hAnsiTheme="majorEastAsia" w:hint="eastAsia"/>
          <w:sz w:val="24"/>
          <w:szCs w:val="24"/>
        </w:rPr>
        <w:t>４</w:t>
      </w:r>
      <w:r w:rsidRPr="002D1590">
        <w:rPr>
          <w:rFonts w:asciiTheme="majorEastAsia" w:eastAsiaTheme="majorEastAsia" w:hAnsiTheme="majorEastAsia" w:hint="eastAsia"/>
          <w:sz w:val="24"/>
          <w:szCs w:val="24"/>
        </w:rPr>
        <w:t>月</w:t>
      </w:r>
      <w:r w:rsidR="00DA4A0F" w:rsidRPr="002D1590">
        <w:rPr>
          <w:rFonts w:asciiTheme="majorEastAsia" w:eastAsiaTheme="majorEastAsia" w:hAnsiTheme="majorEastAsia" w:hint="eastAsia"/>
          <w:sz w:val="24"/>
          <w:szCs w:val="24"/>
        </w:rPr>
        <w:t>２</w:t>
      </w:r>
      <w:r w:rsidRPr="002D1590">
        <w:rPr>
          <w:rFonts w:asciiTheme="majorEastAsia" w:eastAsiaTheme="majorEastAsia" w:hAnsiTheme="majorEastAsia" w:hint="eastAsia"/>
          <w:sz w:val="24"/>
          <w:szCs w:val="24"/>
        </w:rPr>
        <w:t>日以前生まれ）の方で、</w:t>
      </w:r>
      <w:r w:rsidRPr="002D1590">
        <w:rPr>
          <w:rFonts w:asciiTheme="majorEastAsia" w:eastAsiaTheme="majorEastAsia" w:hAnsiTheme="majorEastAsia" w:hint="eastAsia"/>
          <w:b/>
          <w:sz w:val="24"/>
          <w:szCs w:val="24"/>
        </w:rPr>
        <w:t>公的年金等に係る雑所得により生ずる</w:t>
      </w:r>
      <w:r w:rsidR="000B0A34" w:rsidRPr="002D1590">
        <w:rPr>
          <w:rFonts w:asciiTheme="majorEastAsia" w:eastAsiaTheme="majorEastAsia" w:hAnsiTheme="majorEastAsia" w:hint="eastAsia"/>
          <w:sz w:val="24"/>
          <w:szCs w:val="24"/>
        </w:rPr>
        <w:t>個人</w:t>
      </w:r>
      <w:r w:rsidRPr="002D1590">
        <w:rPr>
          <w:rFonts w:asciiTheme="majorEastAsia" w:eastAsiaTheme="majorEastAsia" w:hAnsiTheme="majorEastAsia" w:hint="eastAsia"/>
          <w:sz w:val="24"/>
          <w:szCs w:val="24"/>
        </w:rPr>
        <w:t>住民税の納税義務のある人です。</w:t>
      </w:r>
    </w:p>
    <w:p w14:paraId="1D1EE8BC" w14:textId="77777777" w:rsidR="00C64ACD" w:rsidRPr="002D1590" w:rsidRDefault="00C64ACD" w:rsidP="005D2856">
      <w:pPr>
        <w:ind w:firstLineChars="100" w:firstLine="24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ただし、以下のいずれかの条件に該当する場合は、特別徴収の対象となりません。</w:t>
      </w:r>
    </w:p>
    <w:p w14:paraId="45D341C6" w14:textId="77777777" w:rsidR="00C64ACD" w:rsidRPr="002D1590" w:rsidRDefault="005D2856" w:rsidP="005D2856">
      <w:pPr>
        <w:ind w:firstLineChars="50" w:firstLine="12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（１）</w:t>
      </w:r>
      <w:r w:rsidR="00D53DDF" w:rsidRPr="002D1590">
        <w:rPr>
          <w:rFonts w:asciiTheme="majorEastAsia" w:eastAsiaTheme="majorEastAsia" w:hAnsiTheme="majorEastAsia" w:hint="eastAsia"/>
          <w:sz w:val="24"/>
          <w:szCs w:val="24"/>
        </w:rPr>
        <w:t>公的年金等</w:t>
      </w:r>
      <w:r w:rsidR="00C64ACD" w:rsidRPr="002D1590">
        <w:rPr>
          <w:rFonts w:asciiTheme="majorEastAsia" w:eastAsiaTheme="majorEastAsia" w:hAnsiTheme="majorEastAsia" w:hint="eastAsia"/>
          <w:sz w:val="24"/>
          <w:szCs w:val="24"/>
        </w:rPr>
        <w:t>から介護保険料の特別徴収がされていない場合</w:t>
      </w:r>
    </w:p>
    <w:p w14:paraId="548F1BB9" w14:textId="77777777" w:rsidR="00DA5E8E" w:rsidRPr="002D1590" w:rsidRDefault="005D2856" w:rsidP="005D2856">
      <w:pPr>
        <w:ind w:leftChars="50" w:left="825" w:hangingChars="300" w:hanging="72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（２）</w:t>
      </w:r>
      <w:r w:rsidR="00C64ACD" w:rsidRPr="002D1590">
        <w:rPr>
          <w:rFonts w:asciiTheme="majorEastAsia" w:eastAsiaTheme="majorEastAsia" w:hAnsiTheme="majorEastAsia" w:hint="eastAsia"/>
          <w:sz w:val="24"/>
          <w:szCs w:val="24"/>
        </w:rPr>
        <w:t>介護保険料の特別徴収対象たる</w:t>
      </w:r>
      <w:r w:rsidR="00D53DDF" w:rsidRPr="002D1590">
        <w:rPr>
          <w:rFonts w:asciiTheme="majorEastAsia" w:eastAsiaTheme="majorEastAsia" w:hAnsiTheme="majorEastAsia" w:hint="eastAsia"/>
          <w:sz w:val="24"/>
          <w:szCs w:val="24"/>
        </w:rPr>
        <w:t>公的年金等</w:t>
      </w:r>
      <w:r w:rsidR="00C64ACD" w:rsidRPr="002D1590">
        <w:rPr>
          <w:rFonts w:asciiTheme="majorEastAsia" w:eastAsiaTheme="majorEastAsia" w:hAnsiTheme="majorEastAsia" w:hint="eastAsia"/>
          <w:sz w:val="24"/>
          <w:szCs w:val="24"/>
        </w:rPr>
        <w:t>が、遺族年金又は障害年金である</w:t>
      </w:r>
    </w:p>
    <w:p w14:paraId="11277D66" w14:textId="77777777" w:rsidR="00C64ACD" w:rsidRPr="002D1590" w:rsidRDefault="00C64ACD" w:rsidP="00F519A1">
      <w:pPr>
        <w:ind w:leftChars="404" w:left="848" w:firstLineChars="1" w:firstLine="2"/>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場合</w:t>
      </w:r>
    </w:p>
    <w:p w14:paraId="330268D4" w14:textId="77777777" w:rsidR="00C64ACD" w:rsidRPr="002D1590" w:rsidRDefault="005D2856" w:rsidP="005D2856">
      <w:pPr>
        <w:ind w:firstLineChars="50" w:firstLine="12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（３）</w:t>
      </w:r>
      <w:r w:rsidR="00D53DDF" w:rsidRPr="002D1590">
        <w:rPr>
          <w:rFonts w:asciiTheme="majorEastAsia" w:eastAsiaTheme="majorEastAsia" w:hAnsiTheme="majorEastAsia" w:hint="eastAsia"/>
          <w:sz w:val="24"/>
          <w:szCs w:val="24"/>
        </w:rPr>
        <w:t>公的年金等</w:t>
      </w:r>
      <w:r w:rsidR="00C64ACD" w:rsidRPr="002D1590">
        <w:rPr>
          <w:rFonts w:asciiTheme="majorEastAsia" w:eastAsiaTheme="majorEastAsia" w:hAnsiTheme="majorEastAsia" w:hint="eastAsia"/>
          <w:sz w:val="24"/>
          <w:szCs w:val="24"/>
        </w:rPr>
        <w:t>の給付額の年額が</w:t>
      </w:r>
      <w:r w:rsidR="00DA4A0F" w:rsidRPr="002D1590">
        <w:rPr>
          <w:rFonts w:asciiTheme="majorEastAsia" w:eastAsiaTheme="majorEastAsia" w:hAnsiTheme="majorEastAsia" w:hint="eastAsia"/>
          <w:sz w:val="24"/>
          <w:szCs w:val="24"/>
        </w:rPr>
        <w:t>１８</w:t>
      </w:r>
      <w:r w:rsidR="00C64ACD" w:rsidRPr="002D1590">
        <w:rPr>
          <w:rFonts w:asciiTheme="majorEastAsia" w:eastAsiaTheme="majorEastAsia" w:hAnsiTheme="majorEastAsia" w:hint="eastAsia"/>
          <w:sz w:val="24"/>
          <w:szCs w:val="24"/>
        </w:rPr>
        <w:t>万円未満である場合</w:t>
      </w:r>
    </w:p>
    <w:p w14:paraId="7E7C5E62" w14:textId="77777777" w:rsidR="00C64ACD" w:rsidRPr="002D1590" w:rsidRDefault="005D2856" w:rsidP="005D2856">
      <w:pPr>
        <w:ind w:firstLineChars="50" w:firstLine="12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（４）</w:t>
      </w:r>
      <w:r w:rsidR="00C64ACD" w:rsidRPr="002D1590">
        <w:rPr>
          <w:rFonts w:asciiTheme="majorEastAsia" w:eastAsiaTheme="majorEastAsia" w:hAnsiTheme="majorEastAsia" w:hint="eastAsia"/>
          <w:sz w:val="24"/>
          <w:szCs w:val="24"/>
        </w:rPr>
        <w:t>当該年度の年金特別徴収税額が、</w:t>
      </w:r>
      <w:r w:rsidR="00D53DDF" w:rsidRPr="002D1590">
        <w:rPr>
          <w:rFonts w:asciiTheme="majorEastAsia" w:eastAsiaTheme="majorEastAsia" w:hAnsiTheme="majorEastAsia" w:hint="eastAsia"/>
          <w:sz w:val="24"/>
          <w:szCs w:val="24"/>
        </w:rPr>
        <w:t>公的年金等</w:t>
      </w:r>
      <w:r w:rsidR="00C64ACD" w:rsidRPr="002D1590">
        <w:rPr>
          <w:rFonts w:asciiTheme="majorEastAsia" w:eastAsiaTheme="majorEastAsia" w:hAnsiTheme="majorEastAsia" w:hint="eastAsia"/>
          <w:sz w:val="24"/>
          <w:szCs w:val="24"/>
        </w:rPr>
        <w:t>の給付額の年額を超える場合</w:t>
      </w:r>
    </w:p>
    <w:p w14:paraId="043DDFD9" w14:textId="77777777" w:rsidR="00131574" w:rsidRPr="002D1590" w:rsidRDefault="005D2856" w:rsidP="00131574">
      <w:pPr>
        <w:ind w:leftChars="50" w:left="849" w:hangingChars="310" w:hanging="744"/>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（５）</w:t>
      </w:r>
      <w:r w:rsidR="00C64ACD" w:rsidRPr="002D1590">
        <w:rPr>
          <w:rFonts w:asciiTheme="majorEastAsia" w:eastAsiaTheme="majorEastAsia" w:hAnsiTheme="majorEastAsia" w:hint="eastAsia"/>
          <w:sz w:val="24"/>
          <w:szCs w:val="24"/>
        </w:rPr>
        <w:t>対象となる</w:t>
      </w:r>
      <w:r w:rsidR="00D53DDF" w:rsidRPr="002D1590">
        <w:rPr>
          <w:rFonts w:asciiTheme="majorEastAsia" w:eastAsiaTheme="majorEastAsia" w:hAnsiTheme="majorEastAsia" w:hint="eastAsia"/>
          <w:sz w:val="24"/>
          <w:szCs w:val="24"/>
        </w:rPr>
        <w:t>公的年金等</w:t>
      </w:r>
      <w:r w:rsidR="00C64ACD" w:rsidRPr="002D1590">
        <w:rPr>
          <w:rFonts w:asciiTheme="majorEastAsia" w:eastAsiaTheme="majorEastAsia" w:hAnsiTheme="majorEastAsia" w:hint="eastAsia"/>
          <w:sz w:val="24"/>
          <w:szCs w:val="24"/>
        </w:rPr>
        <w:t>から、所得税、介護保険料、後期高齢者医療保険料又は</w:t>
      </w:r>
    </w:p>
    <w:p w14:paraId="54C14041" w14:textId="77777777" w:rsidR="00C64ACD" w:rsidRPr="002D1590" w:rsidRDefault="00C64ACD" w:rsidP="00131574">
      <w:pPr>
        <w:ind w:leftChars="350" w:left="759" w:hangingChars="10" w:hanging="24"/>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国民健康保険税を控除（</w:t>
      </w:r>
      <w:r w:rsidR="00083B7F" w:rsidRPr="002D1590">
        <w:rPr>
          <w:rFonts w:asciiTheme="majorEastAsia" w:eastAsiaTheme="majorEastAsia" w:hAnsiTheme="majorEastAsia" w:hint="eastAsia"/>
          <w:sz w:val="24"/>
          <w:szCs w:val="24"/>
        </w:rPr>
        <w:t>天引き</w:t>
      </w:r>
      <w:r w:rsidRPr="002D1590">
        <w:rPr>
          <w:rFonts w:asciiTheme="majorEastAsia" w:eastAsiaTheme="majorEastAsia" w:hAnsiTheme="majorEastAsia" w:hint="eastAsia"/>
          <w:sz w:val="24"/>
          <w:szCs w:val="24"/>
        </w:rPr>
        <w:t>）した後の</w:t>
      </w:r>
      <w:r w:rsidR="00083B7F" w:rsidRPr="002D1590">
        <w:rPr>
          <w:rFonts w:asciiTheme="majorEastAsia" w:eastAsiaTheme="majorEastAsia" w:hAnsiTheme="majorEastAsia" w:hint="eastAsia"/>
          <w:sz w:val="24"/>
          <w:szCs w:val="24"/>
        </w:rPr>
        <w:t>金額が、住民税</w:t>
      </w:r>
      <w:r w:rsidRPr="002D1590">
        <w:rPr>
          <w:rFonts w:asciiTheme="majorEastAsia" w:eastAsiaTheme="majorEastAsia" w:hAnsiTheme="majorEastAsia" w:hint="eastAsia"/>
          <w:sz w:val="24"/>
          <w:szCs w:val="24"/>
        </w:rPr>
        <w:t>額より少ない場合</w:t>
      </w:r>
    </w:p>
    <w:p w14:paraId="14CACED7" w14:textId="77777777" w:rsidR="00CF4BE1" w:rsidRPr="002D1590" w:rsidRDefault="00CF4BE1" w:rsidP="00C64ACD">
      <w:pPr>
        <w:pStyle w:val="a3"/>
        <w:ind w:leftChars="0" w:left="960"/>
        <w:rPr>
          <w:rFonts w:asciiTheme="majorEastAsia" w:eastAsiaTheme="majorEastAsia" w:hAnsiTheme="majorEastAsia"/>
          <w:sz w:val="24"/>
          <w:szCs w:val="24"/>
        </w:rPr>
      </w:pPr>
    </w:p>
    <w:p w14:paraId="436DBDAF" w14:textId="77777777" w:rsidR="005D2856" w:rsidRPr="002D1590" w:rsidRDefault="00C64ACD" w:rsidP="00DA5E8E">
      <w:pPr>
        <w:rPr>
          <w:rFonts w:asciiTheme="majorEastAsia" w:eastAsiaTheme="majorEastAsia" w:hAnsiTheme="majorEastAsia"/>
          <w:sz w:val="26"/>
          <w:szCs w:val="26"/>
        </w:rPr>
      </w:pPr>
      <w:r w:rsidRPr="002D1590">
        <w:rPr>
          <w:rFonts w:asciiTheme="majorEastAsia" w:eastAsiaTheme="majorEastAsia" w:hAnsiTheme="majorEastAsia" w:hint="eastAsia"/>
          <w:sz w:val="26"/>
          <w:szCs w:val="26"/>
          <w:bdr w:val="single" w:sz="4" w:space="0" w:color="auto"/>
        </w:rPr>
        <w:t>対象となる</w:t>
      </w:r>
      <w:r w:rsidR="00D53DDF" w:rsidRPr="002D1590">
        <w:rPr>
          <w:rFonts w:asciiTheme="majorEastAsia" w:eastAsiaTheme="majorEastAsia" w:hAnsiTheme="majorEastAsia" w:hint="eastAsia"/>
          <w:sz w:val="26"/>
          <w:szCs w:val="26"/>
          <w:bdr w:val="single" w:sz="4" w:space="0" w:color="auto"/>
        </w:rPr>
        <w:t>公的年金等</w:t>
      </w:r>
      <w:r w:rsidRPr="002D1590">
        <w:rPr>
          <w:rFonts w:asciiTheme="majorEastAsia" w:eastAsiaTheme="majorEastAsia" w:hAnsiTheme="majorEastAsia" w:hint="eastAsia"/>
          <w:sz w:val="26"/>
          <w:szCs w:val="26"/>
          <w:bdr w:val="single" w:sz="4" w:space="0" w:color="auto"/>
        </w:rPr>
        <w:t>の種類</w:t>
      </w:r>
      <w:r w:rsidR="00DA4A0F" w:rsidRPr="002D1590">
        <w:rPr>
          <w:rFonts w:asciiTheme="majorEastAsia" w:eastAsiaTheme="majorEastAsia" w:hAnsiTheme="majorEastAsia" w:hint="eastAsia"/>
          <w:sz w:val="26"/>
          <w:szCs w:val="26"/>
        </w:rPr>
        <w:t xml:space="preserve">　　</w:t>
      </w:r>
    </w:p>
    <w:p w14:paraId="6412C986" w14:textId="77777777" w:rsidR="00C64ACD" w:rsidRPr="002D1590" w:rsidRDefault="00C64ACD" w:rsidP="00CF4BE1">
      <w:pPr>
        <w:ind w:firstLineChars="100" w:firstLine="24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「老齢基礎年金」（日本年金機構）のほか、昭和</w:t>
      </w:r>
      <w:r w:rsidR="00DA4A0F" w:rsidRPr="002D1590">
        <w:rPr>
          <w:rFonts w:asciiTheme="majorEastAsia" w:eastAsiaTheme="majorEastAsia" w:hAnsiTheme="majorEastAsia" w:hint="eastAsia"/>
          <w:sz w:val="24"/>
          <w:szCs w:val="24"/>
        </w:rPr>
        <w:t>６０</w:t>
      </w:r>
      <w:r w:rsidRPr="002D1590">
        <w:rPr>
          <w:rFonts w:asciiTheme="majorEastAsia" w:eastAsiaTheme="majorEastAsia" w:hAnsiTheme="majorEastAsia" w:hint="eastAsia"/>
          <w:sz w:val="24"/>
          <w:szCs w:val="24"/>
        </w:rPr>
        <w:t>年以前の制度によ</w:t>
      </w:r>
      <w:r w:rsidR="001334D5" w:rsidRPr="002D1590">
        <w:rPr>
          <w:rFonts w:asciiTheme="majorEastAsia" w:eastAsiaTheme="majorEastAsia" w:hAnsiTheme="majorEastAsia" w:hint="eastAsia"/>
          <w:sz w:val="24"/>
          <w:szCs w:val="24"/>
        </w:rPr>
        <w:t>る「老齢年金」（日本年金機構）又は「退職年金」（各種共済組合）</w:t>
      </w:r>
      <w:r w:rsidRPr="002D1590">
        <w:rPr>
          <w:rFonts w:asciiTheme="majorEastAsia" w:eastAsiaTheme="majorEastAsia" w:hAnsiTheme="majorEastAsia" w:hint="eastAsia"/>
          <w:sz w:val="24"/>
          <w:szCs w:val="24"/>
        </w:rPr>
        <w:t>などで、</w:t>
      </w:r>
      <w:r w:rsidRPr="002D1590">
        <w:rPr>
          <w:rFonts w:asciiTheme="majorEastAsia" w:eastAsiaTheme="majorEastAsia" w:hAnsiTheme="majorEastAsia" w:hint="eastAsia"/>
          <w:b/>
          <w:sz w:val="24"/>
          <w:szCs w:val="24"/>
        </w:rPr>
        <w:t>介護保険料が特別徴収（天引き）されている年金と同じ年金</w:t>
      </w:r>
      <w:r w:rsidR="00E15282" w:rsidRPr="002D1590">
        <w:rPr>
          <w:rFonts w:asciiTheme="majorEastAsia" w:eastAsiaTheme="majorEastAsia" w:hAnsiTheme="majorEastAsia" w:hint="eastAsia"/>
          <w:b/>
          <w:sz w:val="24"/>
          <w:szCs w:val="24"/>
        </w:rPr>
        <w:t>のみ</w:t>
      </w:r>
      <w:r w:rsidRPr="002D1590">
        <w:rPr>
          <w:rFonts w:asciiTheme="majorEastAsia" w:eastAsiaTheme="majorEastAsia" w:hAnsiTheme="majorEastAsia" w:hint="eastAsia"/>
          <w:b/>
          <w:sz w:val="24"/>
          <w:szCs w:val="24"/>
        </w:rPr>
        <w:t>から</w:t>
      </w:r>
      <w:r w:rsidRPr="002D1590">
        <w:rPr>
          <w:rFonts w:asciiTheme="majorEastAsia" w:eastAsiaTheme="majorEastAsia" w:hAnsiTheme="majorEastAsia" w:hint="eastAsia"/>
          <w:sz w:val="24"/>
          <w:szCs w:val="24"/>
        </w:rPr>
        <w:t>特別徴収します。そのた</w:t>
      </w:r>
      <w:r w:rsidR="00A6345C" w:rsidRPr="002D1590">
        <w:rPr>
          <w:rFonts w:asciiTheme="majorEastAsia" w:eastAsiaTheme="majorEastAsia" w:hAnsiTheme="majorEastAsia" w:hint="eastAsia"/>
          <w:sz w:val="24"/>
          <w:szCs w:val="24"/>
        </w:rPr>
        <w:t>め、複数の年金を受給されている場合（例：老齢基礎年金＋厚生年金</w:t>
      </w:r>
      <w:r w:rsidRPr="002D1590">
        <w:rPr>
          <w:rFonts w:asciiTheme="majorEastAsia" w:eastAsiaTheme="majorEastAsia" w:hAnsiTheme="majorEastAsia" w:hint="eastAsia"/>
          <w:sz w:val="24"/>
          <w:szCs w:val="24"/>
        </w:rPr>
        <w:t>）であっても、必ずしも受給年金額の多い年金から特別徴収されるわけではありません。</w:t>
      </w:r>
    </w:p>
    <w:p w14:paraId="3FCA098C" w14:textId="77777777" w:rsidR="00CF4BE1" w:rsidRPr="002D1590" w:rsidRDefault="00CF4BE1" w:rsidP="005D2856">
      <w:pPr>
        <w:pStyle w:val="a3"/>
        <w:ind w:leftChars="100" w:left="210" w:firstLineChars="100" w:firstLine="240"/>
        <w:rPr>
          <w:rFonts w:asciiTheme="majorEastAsia" w:eastAsiaTheme="majorEastAsia" w:hAnsiTheme="majorEastAsia"/>
          <w:sz w:val="24"/>
          <w:szCs w:val="24"/>
        </w:rPr>
      </w:pPr>
    </w:p>
    <w:p w14:paraId="44DD20F7" w14:textId="77777777" w:rsidR="005D2856" w:rsidRPr="002D1590" w:rsidRDefault="00C64ACD" w:rsidP="00DA5E8E">
      <w:pPr>
        <w:rPr>
          <w:rFonts w:asciiTheme="majorEastAsia" w:eastAsiaTheme="majorEastAsia" w:hAnsiTheme="majorEastAsia"/>
          <w:sz w:val="26"/>
          <w:szCs w:val="26"/>
        </w:rPr>
      </w:pPr>
      <w:r w:rsidRPr="002D1590">
        <w:rPr>
          <w:rFonts w:asciiTheme="majorEastAsia" w:eastAsiaTheme="majorEastAsia" w:hAnsiTheme="majorEastAsia" w:hint="eastAsia"/>
          <w:sz w:val="26"/>
          <w:szCs w:val="26"/>
          <w:bdr w:val="single" w:sz="4" w:space="0" w:color="auto"/>
        </w:rPr>
        <w:t>実施される時期</w:t>
      </w:r>
      <w:r w:rsidR="00865EC4" w:rsidRPr="002D1590">
        <w:rPr>
          <w:rFonts w:asciiTheme="majorEastAsia" w:eastAsiaTheme="majorEastAsia" w:hAnsiTheme="majorEastAsia" w:hint="eastAsia"/>
          <w:sz w:val="26"/>
          <w:szCs w:val="26"/>
        </w:rPr>
        <w:t xml:space="preserve">　　</w:t>
      </w:r>
    </w:p>
    <w:p w14:paraId="72468D27" w14:textId="77777777" w:rsidR="001F4A82" w:rsidRPr="002D1590" w:rsidRDefault="00CF4BE1" w:rsidP="005D2856">
      <w:pPr>
        <w:ind w:firstLineChars="100" w:firstLine="241"/>
        <w:rPr>
          <w:rFonts w:asciiTheme="majorEastAsia" w:eastAsiaTheme="majorEastAsia" w:hAnsiTheme="majorEastAsia"/>
          <w:sz w:val="24"/>
          <w:szCs w:val="24"/>
        </w:rPr>
      </w:pPr>
      <w:r w:rsidRPr="002D1590">
        <w:rPr>
          <w:rFonts w:asciiTheme="majorEastAsia" w:eastAsiaTheme="majorEastAsia" w:hAnsiTheme="majorEastAsia" w:hint="eastAsia"/>
          <w:b/>
          <w:sz w:val="24"/>
          <w:szCs w:val="24"/>
        </w:rPr>
        <w:t>前</w:t>
      </w:r>
      <w:r w:rsidR="001F4A82" w:rsidRPr="002D1590">
        <w:rPr>
          <w:rFonts w:asciiTheme="majorEastAsia" w:eastAsiaTheme="majorEastAsia" w:hAnsiTheme="majorEastAsia" w:hint="eastAsia"/>
          <w:b/>
          <w:sz w:val="24"/>
          <w:szCs w:val="24"/>
        </w:rPr>
        <w:t>年度において特別徴収されていた方については、原則、今年度も特別徴収が継続されます。</w:t>
      </w:r>
    </w:p>
    <w:p w14:paraId="17A200D0" w14:textId="3AB62F60" w:rsidR="001F4A82" w:rsidRPr="002D1590" w:rsidRDefault="00C110E0" w:rsidP="00256CF7">
      <w:pPr>
        <w:ind w:firstLineChars="100" w:firstLine="24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令和</w:t>
      </w:r>
      <w:r w:rsidR="002D1590">
        <w:rPr>
          <w:rFonts w:asciiTheme="majorEastAsia" w:eastAsiaTheme="majorEastAsia" w:hAnsiTheme="majorEastAsia" w:hint="eastAsia"/>
          <w:sz w:val="24"/>
          <w:szCs w:val="24"/>
        </w:rPr>
        <w:t>７</w:t>
      </w:r>
      <w:r w:rsidR="001F4A82" w:rsidRPr="002D1590">
        <w:rPr>
          <w:rFonts w:asciiTheme="majorEastAsia" w:eastAsiaTheme="majorEastAsia" w:hAnsiTheme="majorEastAsia" w:hint="eastAsia"/>
          <w:sz w:val="24"/>
          <w:szCs w:val="24"/>
        </w:rPr>
        <w:t>年度より新たに特別徴収の対象となる方（前年途中で中止になり、再開される</w:t>
      </w:r>
      <w:r w:rsidR="00330B86" w:rsidRPr="002D1590">
        <w:rPr>
          <w:rFonts w:asciiTheme="majorEastAsia" w:eastAsiaTheme="majorEastAsia" w:hAnsiTheme="majorEastAsia" w:hint="eastAsia"/>
          <w:sz w:val="24"/>
          <w:szCs w:val="24"/>
        </w:rPr>
        <w:t>方を含む。）については、令和</w:t>
      </w:r>
      <w:r w:rsidR="002D1590">
        <w:rPr>
          <w:rFonts w:asciiTheme="majorEastAsia" w:eastAsiaTheme="majorEastAsia" w:hAnsiTheme="majorEastAsia" w:hint="eastAsia"/>
          <w:sz w:val="24"/>
          <w:szCs w:val="24"/>
        </w:rPr>
        <w:t>７</w:t>
      </w:r>
      <w:r w:rsidR="00C64ACD" w:rsidRPr="002D1590">
        <w:rPr>
          <w:rFonts w:asciiTheme="majorEastAsia" w:eastAsiaTheme="majorEastAsia" w:hAnsiTheme="majorEastAsia" w:hint="eastAsia"/>
          <w:sz w:val="24"/>
          <w:szCs w:val="24"/>
        </w:rPr>
        <w:t>年</w:t>
      </w:r>
      <w:r w:rsidR="00DA4A0F" w:rsidRPr="002D1590">
        <w:rPr>
          <w:rFonts w:asciiTheme="majorEastAsia" w:eastAsiaTheme="majorEastAsia" w:hAnsiTheme="majorEastAsia" w:hint="eastAsia"/>
          <w:sz w:val="24"/>
          <w:szCs w:val="24"/>
        </w:rPr>
        <w:t>１０</w:t>
      </w:r>
      <w:r w:rsidR="00C64ACD" w:rsidRPr="002D1590">
        <w:rPr>
          <w:rFonts w:asciiTheme="majorEastAsia" w:eastAsiaTheme="majorEastAsia" w:hAnsiTheme="majorEastAsia" w:hint="eastAsia"/>
          <w:sz w:val="24"/>
          <w:szCs w:val="24"/>
        </w:rPr>
        <w:t>月支給分の公的年金</w:t>
      </w:r>
      <w:r w:rsidR="00E15282" w:rsidRPr="002D1590">
        <w:rPr>
          <w:rFonts w:asciiTheme="majorEastAsia" w:eastAsiaTheme="majorEastAsia" w:hAnsiTheme="majorEastAsia" w:hint="eastAsia"/>
          <w:sz w:val="24"/>
          <w:szCs w:val="24"/>
        </w:rPr>
        <w:t>等</w:t>
      </w:r>
      <w:r w:rsidR="00C64ACD" w:rsidRPr="002D1590">
        <w:rPr>
          <w:rFonts w:asciiTheme="majorEastAsia" w:eastAsiaTheme="majorEastAsia" w:hAnsiTheme="majorEastAsia" w:hint="eastAsia"/>
          <w:sz w:val="24"/>
          <w:szCs w:val="24"/>
        </w:rPr>
        <w:t>から特別徴収（天引き）を開始します。</w:t>
      </w:r>
      <w:r w:rsidR="00DA4A0F" w:rsidRPr="002D1590">
        <w:rPr>
          <w:rFonts w:asciiTheme="majorEastAsia" w:eastAsiaTheme="majorEastAsia" w:hAnsiTheme="majorEastAsia" w:hint="eastAsia"/>
          <w:sz w:val="24"/>
          <w:szCs w:val="24"/>
          <w:u w:val="single"/>
        </w:rPr>
        <w:t>６</w:t>
      </w:r>
      <w:r w:rsidR="00C64ACD" w:rsidRPr="002D1590">
        <w:rPr>
          <w:rFonts w:asciiTheme="majorEastAsia" w:eastAsiaTheme="majorEastAsia" w:hAnsiTheme="majorEastAsia" w:hint="eastAsia"/>
          <w:sz w:val="24"/>
          <w:szCs w:val="24"/>
          <w:u w:val="single"/>
        </w:rPr>
        <w:t>月・</w:t>
      </w:r>
      <w:r w:rsidR="00DA4A0F" w:rsidRPr="002D1590">
        <w:rPr>
          <w:rFonts w:asciiTheme="majorEastAsia" w:eastAsiaTheme="majorEastAsia" w:hAnsiTheme="majorEastAsia" w:hint="eastAsia"/>
          <w:sz w:val="24"/>
          <w:szCs w:val="24"/>
          <w:u w:val="single"/>
        </w:rPr>
        <w:t>８</w:t>
      </w:r>
      <w:r w:rsidR="00C64ACD" w:rsidRPr="002D1590">
        <w:rPr>
          <w:rFonts w:asciiTheme="majorEastAsia" w:eastAsiaTheme="majorEastAsia" w:hAnsiTheme="majorEastAsia" w:hint="eastAsia"/>
          <w:sz w:val="24"/>
          <w:szCs w:val="24"/>
          <w:u w:val="single"/>
        </w:rPr>
        <w:t>月納期限の普通徴収分</w:t>
      </w:r>
      <w:r w:rsidR="00865EC4" w:rsidRPr="002D1590">
        <w:rPr>
          <w:rFonts w:asciiTheme="majorEastAsia" w:eastAsiaTheme="majorEastAsia" w:hAnsiTheme="majorEastAsia" w:hint="eastAsia"/>
          <w:sz w:val="24"/>
          <w:szCs w:val="24"/>
          <w:u w:val="single"/>
        </w:rPr>
        <w:t>（個人納付）</w:t>
      </w:r>
      <w:r w:rsidR="00D53DDF" w:rsidRPr="002D1590">
        <w:rPr>
          <w:rFonts w:asciiTheme="majorEastAsia" w:eastAsiaTheme="majorEastAsia" w:hAnsiTheme="majorEastAsia" w:hint="eastAsia"/>
          <w:sz w:val="24"/>
          <w:szCs w:val="24"/>
          <w:u w:val="single"/>
        </w:rPr>
        <w:t>の納付は、</w:t>
      </w:r>
      <w:r w:rsidR="00A346B3" w:rsidRPr="002D1590">
        <w:rPr>
          <w:rFonts w:asciiTheme="majorEastAsia" w:eastAsiaTheme="majorEastAsia" w:hAnsiTheme="majorEastAsia" w:hint="eastAsia"/>
          <w:sz w:val="24"/>
          <w:szCs w:val="24"/>
          <w:u w:val="single"/>
        </w:rPr>
        <w:t>納付書又は口座振替で納めていただきますよう、よろしくお願いいたします</w:t>
      </w:r>
      <w:r w:rsidR="00C64ACD" w:rsidRPr="002D1590">
        <w:rPr>
          <w:rFonts w:asciiTheme="majorEastAsia" w:eastAsiaTheme="majorEastAsia" w:hAnsiTheme="majorEastAsia" w:hint="eastAsia"/>
          <w:sz w:val="24"/>
          <w:szCs w:val="24"/>
        </w:rPr>
        <w:t>。</w:t>
      </w:r>
    </w:p>
    <w:p w14:paraId="3D05F7EA" w14:textId="77777777" w:rsidR="00401AE3" w:rsidRPr="002D1590" w:rsidRDefault="00104CC8" w:rsidP="00104CC8">
      <w:pPr>
        <w:ind w:firstLineChars="100" w:firstLine="24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なお、公的年金等に係る雑所得以外に所得がある方は、３期以降も普通徴収で納める金額がある場合があります。納め忘れなきよう通知書をよくご確認下さい。</w:t>
      </w:r>
      <w:r w:rsidR="00401AE3" w:rsidRPr="002D1590">
        <w:rPr>
          <w:rFonts w:asciiTheme="majorEastAsia" w:eastAsiaTheme="majorEastAsia" w:hAnsiTheme="majorEastAsia"/>
          <w:sz w:val="24"/>
          <w:szCs w:val="24"/>
        </w:rPr>
        <w:br w:type="page"/>
      </w:r>
    </w:p>
    <w:p w14:paraId="2904A95F" w14:textId="77777777" w:rsidR="005D2856" w:rsidRPr="002D1590" w:rsidRDefault="00C64ACD" w:rsidP="00DA5E8E">
      <w:pPr>
        <w:rPr>
          <w:rFonts w:asciiTheme="majorEastAsia" w:eastAsiaTheme="majorEastAsia" w:hAnsiTheme="majorEastAsia"/>
          <w:sz w:val="26"/>
          <w:szCs w:val="26"/>
        </w:rPr>
      </w:pPr>
      <w:r w:rsidRPr="002D1590">
        <w:rPr>
          <w:rFonts w:asciiTheme="majorEastAsia" w:eastAsiaTheme="majorEastAsia" w:hAnsiTheme="majorEastAsia" w:hint="eastAsia"/>
          <w:sz w:val="26"/>
          <w:szCs w:val="26"/>
          <w:bdr w:val="single" w:sz="4" w:space="0" w:color="auto"/>
        </w:rPr>
        <w:lastRenderedPageBreak/>
        <w:t>徴収の方法</w:t>
      </w:r>
      <w:r w:rsidR="00CB55D9" w:rsidRPr="002D1590">
        <w:rPr>
          <w:rFonts w:asciiTheme="majorEastAsia" w:eastAsiaTheme="majorEastAsia" w:hAnsiTheme="majorEastAsia" w:hint="eastAsia"/>
          <w:sz w:val="26"/>
          <w:szCs w:val="26"/>
        </w:rPr>
        <w:t xml:space="preserve">　　</w:t>
      </w:r>
    </w:p>
    <w:p w14:paraId="32E2616D" w14:textId="77777777" w:rsidR="00C64ACD" w:rsidRPr="002D1590" w:rsidRDefault="00CB55D9" w:rsidP="005D2856">
      <w:pPr>
        <w:ind w:firstLineChars="100" w:firstLine="240"/>
        <w:rPr>
          <w:rFonts w:asciiTheme="majorEastAsia" w:eastAsiaTheme="majorEastAsia" w:hAnsiTheme="majorEastAsia"/>
          <w:sz w:val="24"/>
          <w:szCs w:val="24"/>
          <w:bdr w:val="single" w:sz="4" w:space="0" w:color="auto"/>
        </w:rPr>
      </w:pPr>
      <w:r w:rsidRPr="002D1590">
        <w:rPr>
          <w:rFonts w:asciiTheme="majorEastAsia" w:eastAsiaTheme="majorEastAsia" w:hAnsiTheme="majorEastAsia" w:hint="eastAsia"/>
          <w:sz w:val="24"/>
          <w:szCs w:val="24"/>
        </w:rPr>
        <w:t>公的年金等に係る</w:t>
      </w:r>
      <w:r w:rsidR="00B41872" w:rsidRPr="002D1590">
        <w:rPr>
          <w:rFonts w:asciiTheme="majorEastAsia" w:eastAsiaTheme="majorEastAsia" w:hAnsiTheme="majorEastAsia" w:hint="eastAsia"/>
          <w:sz w:val="24"/>
          <w:szCs w:val="24"/>
        </w:rPr>
        <w:t>雑</w:t>
      </w:r>
      <w:r w:rsidRPr="002D1590">
        <w:rPr>
          <w:rFonts w:asciiTheme="majorEastAsia" w:eastAsiaTheme="majorEastAsia" w:hAnsiTheme="majorEastAsia" w:hint="eastAsia"/>
          <w:sz w:val="24"/>
          <w:szCs w:val="24"/>
        </w:rPr>
        <w:t>所得以外に、給与所得や営業</w:t>
      </w:r>
      <w:r w:rsidR="00D52D78" w:rsidRPr="002D1590">
        <w:rPr>
          <w:rFonts w:asciiTheme="majorEastAsia" w:eastAsiaTheme="majorEastAsia" w:hAnsiTheme="majorEastAsia" w:hint="eastAsia"/>
          <w:sz w:val="24"/>
          <w:szCs w:val="24"/>
        </w:rPr>
        <w:t>所得などがある場合には、次のように年金特別徴収と並行して、普通徴収若しくは給与特別徴収の方法で</w:t>
      </w:r>
      <w:r w:rsidR="00C64ACD" w:rsidRPr="002D1590">
        <w:rPr>
          <w:rFonts w:asciiTheme="majorEastAsia" w:eastAsiaTheme="majorEastAsia" w:hAnsiTheme="majorEastAsia" w:hint="eastAsia"/>
          <w:sz w:val="24"/>
          <w:szCs w:val="24"/>
        </w:rPr>
        <w:t>徴収します。</w:t>
      </w:r>
    </w:p>
    <w:tbl>
      <w:tblPr>
        <w:tblStyle w:val="a4"/>
        <w:tblW w:w="0" w:type="auto"/>
        <w:tblInd w:w="210" w:type="dxa"/>
        <w:tblLook w:val="04A0" w:firstRow="1" w:lastRow="0" w:firstColumn="1" w:lastColumn="0" w:noHBand="0" w:noVBand="1"/>
      </w:tblPr>
      <w:tblGrid>
        <w:gridCol w:w="4308"/>
        <w:gridCol w:w="1428"/>
        <w:gridCol w:w="3114"/>
      </w:tblGrid>
      <w:tr w:rsidR="002D1590" w:rsidRPr="002D1590" w14:paraId="33018E34" w14:textId="77777777" w:rsidTr="003625E8">
        <w:tc>
          <w:tcPr>
            <w:tcW w:w="5107" w:type="dxa"/>
          </w:tcPr>
          <w:p w14:paraId="31C06A1D" w14:textId="77777777" w:rsidR="00C64ACD" w:rsidRPr="002D1590" w:rsidRDefault="00C64ACD" w:rsidP="003625E8">
            <w:pPr>
              <w:pStyle w:val="a3"/>
              <w:ind w:leftChars="0" w:left="0"/>
              <w:jc w:val="center"/>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所得の種類</w:t>
            </w:r>
          </w:p>
        </w:tc>
        <w:tc>
          <w:tcPr>
            <w:tcW w:w="5103" w:type="dxa"/>
            <w:gridSpan w:val="2"/>
          </w:tcPr>
          <w:p w14:paraId="3DB3BA5E" w14:textId="77777777" w:rsidR="00C64ACD" w:rsidRPr="002D1590" w:rsidRDefault="00C64ACD" w:rsidP="003625E8">
            <w:pPr>
              <w:pStyle w:val="a3"/>
              <w:ind w:leftChars="0" w:left="0"/>
              <w:jc w:val="center"/>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徴収の方法</w:t>
            </w:r>
          </w:p>
        </w:tc>
      </w:tr>
      <w:tr w:rsidR="002D1590" w:rsidRPr="002D1590" w14:paraId="1BE07E98" w14:textId="77777777" w:rsidTr="003625E8">
        <w:tc>
          <w:tcPr>
            <w:tcW w:w="5107" w:type="dxa"/>
          </w:tcPr>
          <w:p w14:paraId="5DB92380" w14:textId="77777777" w:rsidR="00C64ACD" w:rsidRPr="002D1590" w:rsidRDefault="00C64ACD" w:rsidP="003625E8">
            <w:pPr>
              <w:pStyle w:val="a3"/>
              <w:ind w:leftChars="0" w:left="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給与所得</w:t>
            </w:r>
          </w:p>
        </w:tc>
        <w:tc>
          <w:tcPr>
            <w:tcW w:w="5103" w:type="dxa"/>
            <w:gridSpan w:val="2"/>
          </w:tcPr>
          <w:p w14:paraId="2293D1B3" w14:textId="77777777" w:rsidR="00C64ACD" w:rsidRPr="002D1590" w:rsidRDefault="00C64ACD" w:rsidP="003625E8">
            <w:pPr>
              <w:pStyle w:val="a3"/>
              <w:ind w:leftChars="0" w:left="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給与から特別徴収</w:t>
            </w:r>
            <w:r w:rsidR="00D84886" w:rsidRPr="002D1590">
              <w:rPr>
                <w:rFonts w:asciiTheme="majorEastAsia" w:eastAsiaTheme="majorEastAsia" w:hAnsiTheme="majorEastAsia" w:hint="eastAsia"/>
                <w:sz w:val="24"/>
                <w:szCs w:val="24"/>
              </w:rPr>
              <w:t>（天引き）</w:t>
            </w:r>
            <w:r w:rsidRPr="002D1590">
              <w:rPr>
                <w:rFonts w:asciiTheme="majorEastAsia" w:eastAsiaTheme="majorEastAsia" w:hAnsiTheme="majorEastAsia" w:hint="eastAsia"/>
                <w:sz w:val="24"/>
                <w:szCs w:val="24"/>
              </w:rPr>
              <w:t>または普通徴収</w:t>
            </w:r>
          </w:p>
        </w:tc>
      </w:tr>
      <w:tr w:rsidR="002D1590" w:rsidRPr="002D1590" w14:paraId="633DA321" w14:textId="77777777" w:rsidTr="003625E8">
        <w:tc>
          <w:tcPr>
            <w:tcW w:w="5107" w:type="dxa"/>
          </w:tcPr>
          <w:p w14:paraId="0E655A66" w14:textId="77777777" w:rsidR="00C64ACD" w:rsidRPr="002D1590" w:rsidRDefault="00C64ACD" w:rsidP="003625E8">
            <w:pPr>
              <w:pStyle w:val="a3"/>
              <w:ind w:leftChars="0" w:left="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公的年金等</w:t>
            </w:r>
            <w:r w:rsidR="00D52D78" w:rsidRPr="002D1590">
              <w:rPr>
                <w:rFonts w:asciiTheme="majorEastAsia" w:eastAsiaTheme="majorEastAsia" w:hAnsiTheme="majorEastAsia" w:hint="eastAsia"/>
                <w:sz w:val="24"/>
                <w:szCs w:val="24"/>
              </w:rPr>
              <w:t>に係る雑</w:t>
            </w:r>
            <w:r w:rsidRPr="002D1590">
              <w:rPr>
                <w:rFonts w:asciiTheme="majorEastAsia" w:eastAsiaTheme="majorEastAsia" w:hAnsiTheme="majorEastAsia" w:hint="eastAsia"/>
                <w:sz w:val="24"/>
                <w:szCs w:val="24"/>
              </w:rPr>
              <w:t>所得</w:t>
            </w:r>
          </w:p>
        </w:tc>
        <w:tc>
          <w:tcPr>
            <w:tcW w:w="5103" w:type="dxa"/>
            <w:gridSpan w:val="2"/>
          </w:tcPr>
          <w:p w14:paraId="6149B1FA" w14:textId="77777777" w:rsidR="00C64ACD" w:rsidRPr="002D1590" w:rsidRDefault="00C64ACD" w:rsidP="003625E8">
            <w:pPr>
              <w:pStyle w:val="a3"/>
              <w:ind w:leftChars="0" w:left="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公的年金等から特別徴収</w:t>
            </w:r>
          </w:p>
        </w:tc>
      </w:tr>
      <w:tr w:rsidR="002D1590" w:rsidRPr="002D1590" w14:paraId="34361AA2" w14:textId="77777777" w:rsidTr="003625E8">
        <w:tc>
          <w:tcPr>
            <w:tcW w:w="5107" w:type="dxa"/>
            <w:vMerge w:val="restart"/>
          </w:tcPr>
          <w:p w14:paraId="4EA804A0" w14:textId="77777777" w:rsidR="00C64ACD" w:rsidRPr="002D1590" w:rsidRDefault="001F4A82" w:rsidP="001F4A82">
            <w:pPr>
              <w:pStyle w:val="a3"/>
              <w:ind w:leftChars="0" w:left="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上記以外の、</w:t>
            </w:r>
            <w:r w:rsidR="00B41872" w:rsidRPr="002D1590">
              <w:rPr>
                <w:rFonts w:asciiTheme="majorEastAsia" w:eastAsiaTheme="majorEastAsia" w:hAnsiTheme="majorEastAsia" w:hint="eastAsia"/>
                <w:sz w:val="24"/>
                <w:szCs w:val="24"/>
              </w:rPr>
              <w:t>営業</w:t>
            </w:r>
            <w:r w:rsidR="00C64ACD" w:rsidRPr="002D1590">
              <w:rPr>
                <w:rFonts w:asciiTheme="majorEastAsia" w:eastAsiaTheme="majorEastAsia" w:hAnsiTheme="majorEastAsia" w:hint="eastAsia"/>
                <w:sz w:val="24"/>
                <w:szCs w:val="24"/>
              </w:rPr>
              <w:t>所得、農業所得、不動産所得、個人年金等に係る雑所得など</w:t>
            </w:r>
          </w:p>
        </w:tc>
        <w:tc>
          <w:tcPr>
            <w:tcW w:w="1454" w:type="dxa"/>
            <w:vMerge w:val="restart"/>
            <w:vAlign w:val="center"/>
          </w:tcPr>
          <w:p w14:paraId="1EC64D96" w14:textId="77777777" w:rsidR="00C64ACD" w:rsidRPr="002D1590" w:rsidRDefault="00D52D78" w:rsidP="003625E8">
            <w:pPr>
              <w:pStyle w:val="a3"/>
              <w:ind w:leftChars="0" w:left="0"/>
              <w:jc w:val="center"/>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普通徴収</w:t>
            </w:r>
          </w:p>
          <w:p w14:paraId="389B36B4" w14:textId="77777777" w:rsidR="00081A59" w:rsidRPr="002D1590" w:rsidRDefault="00081A59" w:rsidP="003625E8">
            <w:pPr>
              <w:pStyle w:val="a3"/>
              <w:ind w:leftChars="0" w:left="0"/>
              <w:jc w:val="center"/>
              <w:rPr>
                <w:rFonts w:asciiTheme="majorEastAsia" w:eastAsiaTheme="majorEastAsia" w:hAnsiTheme="majorEastAsia"/>
                <w:sz w:val="24"/>
                <w:szCs w:val="24"/>
              </w:rPr>
            </w:pPr>
            <w:r w:rsidRPr="002D1590">
              <w:rPr>
                <w:rFonts w:asciiTheme="majorEastAsia" w:eastAsiaTheme="majorEastAsia" w:hAnsiTheme="majorEastAsia" w:hint="eastAsia"/>
                <w:w w:val="76"/>
                <w:kern w:val="0"/>
                <w:sz w:val="24"/>
                <w:szCs w:val="24"/>
                <w:fitText w:val="1099" w:id="1446131713"/>
              </w:rPr>
              <w:t>（個人納付）</w:t>
            </w:r>
          </w:p>
        </w:tc>
        <w:tc>
          <w:tcPr>
            <w:tcW w:w="3649" w:type="dxa"/>
          </w:tcPr>
          <w:p w14:paraId="358E6E9C" w14:textId="77777777" w:rsidR="00C64ACD" w:rsidRPr="002D1590" w:rsidRDefault="00C64ACD" w:rsidP="003625E8">
            <w:pPr>
              <w:pStyle w:val="a3"/>
              <w:ind w:leftChars="0" w:left="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口座振替（</w:t>
            </w:r>
            <w:r w:rsidR="00A6345C" w:rsidRPr="002D1590">
              <w:rPr>
                <w:rFonts w:asciiTheme="majorEastAsia" w:eastAsiaTheme="majorEastAsia" w:hAnsiTheme="majorEastAsia" w:hint="eastAsia"/>
                <w:sz w:val="24"/>
                <w:szCs w:val="24"/>
              </w:rPr>
              <w:t>登録</w:t>
            </w:r>
            <w:r w:rsidRPr="002D1590">
              <w:rPr>
                <w:rFonts w:asciiTheme="majorEastAsia" w:eastAsiaTheme="majorEastAsia" w:hAnsiTheme="majorEastAsia" w:hint="eastAsia"/>
                <w:sz w:val="24"/>
                <w:szCs w:val="24"/>
              </w:rPr>
              <w:t>されている場合）</w:t>
            </w:r>
          </w:p>
        </w:tc>
      </w:tr>
      <w:tr w:rsidR="00C64ACD" w:rsidRPr="002D1590" w14:paraId="1880F6E7" w14:textId="77777777" w:rsidTr="003625E8">
        <w:tc>
          <w:tcPr>
            <w:tcW w:w="5107" w:type="dxa"/>
            <w:vMerge/>
          </w:tcPr>
          <w:p w14:paraId="1AA88907" w14:textId="77777777" w:rsidR="00C64ACD" w:rsidRPr="002D1590" w:rsidRDefault="00C64ACD" w:rsidP="003625E8">
            <w:pPr>
              <w:pStyle w:val="a3"/>
              <w:ind w:leftChars="0" w:left="0"/>
              <w:rPr>
                <w:rFonts w:asciiTheme="majorEastAsia" w:eastAsiaTheme="majorEastAsia" w:hAnsiTheme="majorEastAsia"/>
                <w:sz w:val="24"/>
                <w:szCs w:val="24"/>
              </w:rPr>
            </w:pPr>
          </w:p>
        </w:tc>
        <w:tc>
          <w:tcPr>
            <w:tcW w:w="1454" w:type="dxa"/>
            <w:vMerge/>
          </w:tcPr>
          <w:p w14:paraId="4E9D92A8" w14:textId="77777777" w:rsidR="00C64ACD" w:rsidRPr="002D1590" w:rsidRDefault="00C64ACD" w:rsidP="003625E8">
            <w:pPr>
              <w:pStyle w:val="a3"/>
              <w:ind w:leftChars="0" w:left="0"/>
              <w:rPr>
                <w:rFonts w:asciiTheme="majorEastAsia" w:eastAsiaTheme="majorEastAsia" w:hAnsiTheme="majorEastAsia"/>
                <w:sz w:val="24"/>
                <w:szCs w:val="24"/>
              </w:rPr>
            </w:pPr>
          </w:p>
        </w:tc>
        <w:tc>
          <w:tcPr>
            <w:tcW w:w="3649" w:type="dxa"/>
          </w:tcPr>
          <w:p w14:paraId="0E100AF4" w14:textId="77777777" w:rsidR="00C64ACD" w:rsidRPr="002D1590" w:rsidRDefault="00A6345C" w:rsidP="003625E8">
            <w:pPr>
              <w:pStyle w:val="a3"/>
              <w:ind w:leftChars="0" w:left="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納付書による納付</w:t>
            </w:r>
          </w:p>
        </w:tc>
      </w:tr>
    </w:tbl>
    <w:p w14:paraId="268CC19A" w14:textId="77777777" w:rsidR="00C64ACD" w:rsidRPr="002D1590" w:rsidRDefault="00C64ACD" w:rsidP="00C64ACD">
      <w:pPr>
        <w:pStyle w:val="a3"/>
        <w:ind w:leftChars="0" w:left="960"/>
        <w:rPr>
          <w:rFonts w:asciiTheme="majorEastAsia" w:eastAsiaTheme="majorEastAsia" w:hAnsiTheme="majorEastAsia"/>
          <w:sz w:val="24"/>
          <w:szCs w:val="24"/>
        </w:rPr>
      </w:pPr>
    </w:p>
    <w:p w14:paraId="00EC07F1" w14:textId="77777777" w:rsidR="00C64ACD" w:rsidRPr="002D1590" w:rsidRDefault="00C64ACD" w:rsidP="00D53DDF">
      <w:pPr>
        <w:rPr>
          <w:rFonts w:asciiTheme="majorEastAsia" w:eastAsiaTheme="majorEastAsia" w:hAnsiTheme="majorEastAsia"/>
          <w:b/>
          <w:szCs w:val="21"/>
        </w:rPr>
      </w:pPr>
    </w:p>
    <w:p w14:paraId="79F9579A" w14:textId="77777777" w:rsidR="00A03780" w:rsidRPr="002D1590" w:rsidRDefault="00DA5E8E" w:rsidP="00D53DDF">
      <w:pPr>
        <w:rPr>
          <w:rFonts w:asciiTheme="majorEastAsia" w:eastAsiaTheme="majorEastAsia" w:hAnsiTheme="majorEastAsia"/>
          <w:sz w:val="26"/>
          <w:szCs w:val="26"/>
          <w:bdr w:val="single" w:sz="4" w:space="0" w:color="auto"/>
        </w:rPr>
      </w:pPr>
      <w:r w:rsidRPr="002D1590">
        <w:rPr>
          <w:rFonts w:asciiTheme="majorEastAsia" w:eastAsiaTheme="majorEastAsia" w:hAnsiTheme="majorEastAsia" w:hint="eastAsia"/>
          <w:sz w:val="26"/>
          <w:szCs w:val="26"/>
          <w:bdr w:val="single" w:sz="4" w:space="0" w:color="auto"/>
        </w:rPr>
        <w:t>特別徴収税額徴収の例</w:t>
      </w:r>
    </w:p>
    <w:p w14:paraId="6DA2B1D8" w14:textId="77777777" w:rsidR="00C64ACD" w:rsidRPr="002D1590" w:rsidRDefault="00E64FB6" w:rsidP="00DA5E8E">
      <w:pPr>
        <w:ind w:firstLineChars="100" w:firstLine="240"/>
        <w:rPr>
          <w:rFonts w:asciiTheme="majorEastAsia" w:eastAsiaTheme="majorEastAsia" w:hAnsiTheme="majorEastAsia"/>
          <w:sz w:val="24"/>
          <w:szCs w:val="24"/>
        </w:rPr>
      </w:pPr>
      <w:r w:rsidRPr="002D1590">
        <w:rPr>
          <w:rFonts w:asciiTheme="majorEastAsia" w:eastAsiaTheme="majorEastAsia" w:hAnsiTheme="majorEastAsia" w:hint="eastAsia"/>
          <w:sz w:val="24"/>
          <w:szCs w:val="24"/>
        </w:rPr>
        <w:t>平年の</w:t>
      </w:r>
      <w:r w:rsidR="001E0C3B" w:rsidRPr="002D1590">
        <w:rPr>
          <w:rFonts w:asciiTheme="majorEastAsia" w:eastAsiaTheme="majorEastAsia" w:hAnsiTheme="majorEastAsia" w:hint="eastAsia"/>
          <w:sz w:val="24"/>
          <w:szCs w:val="24"/>
        </w:rPr>
        <w:t>公的年金等に係る雑所得に係る</w:t>
      </w:r>
      <w:r w:rsidR="00C64ACD" w:rsidRPr="002D1590">
        <w:rPr>
          <w:rFonts w:asciiTheme="majorEastAsia" w:eastAsiaTheme="majorEastAsia" w:hAnsiTheme="majorEastAsia" w:hint="eastAsia"/>
          <w:sz w:val="24"/>
          <w:szCs w:val="24"/>
        </w:rPr>
        <w:t xml:space="preserve">町県民税（年税額）が60,000円の場合　　</w:t>
      </w:r>
    </w:p>
    <w:tbl>
      <w:tblPr>
        <w:tblStyle w:val="a4"/>
        <w:tblpPr w:leftFromText="142" w:rightFromText="142" w:vertAnchor="text" w:horzAnchor="margin" w:tblpXSpec="center" w:tblpY="98"/>
        <w:tblW w:w="0" w:type="auto"/>
        <w:tblLook w:val="04A0" w:firstRow="1" w:lastRow="0" w:firstColumn="1" w:lastColumn="0" w:noHBand="0" w:noVBand="1"/>
      </w:tblPr>
      <w:tblGrid>
        <w:gridCol w:w="933"/>
        <w:gridCol w:w="2323"/>
        <w:gridCol w:w="2835"/>
        <w:gridCol w:w="2969"/>
      </w:tblGrid>
      <w:tr w:rsidR="002D1590" w:rsidRPr="002D1590" w14:paraId="6F8E795F" w14:textId="77777777" w:rsidTr="00EC0B9C">
        <w:tc>
          <w:tcPr>
            <w:tcW w:w="933" w:type="dxa"/>
            <w:vAlign w:val="center"/>
          </w:tcPr>
          <w:p w14:paraId="158D9D70"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年度</w:t>
            </w:r>
          </w:p>
        </w:tc>
        <w:tc>
          <w:tcPr>
            <w:tcW w:w="2323" w:type="dxa"/>
          </w:tcPr>
          <w:p w14:paraId="74DD8FCD" w14:textId="77777777" w:rsidR="001E0C3B" w:rsidRPr="002D1590" w:rsidRDefault="001E0C3B" w:rsidP="003625E8">
            <w:pPr>
              <w:jc w:val="center"/>
              <w:rPr>
                <w:rFonts w:asciiTheme="majorEastAsia" w:eastAsiaTheme="majorEastAsia" w:hAnsiTheme="majorEastAsia"/>
                <w:sz w:val="18"/>
                <w:szCs w:val="21"/>
              </w:rPr>
            </w:pPr>
            <w:r w:rsidRPr="002D1590">
              <w:rPr>
                <w:rFonts w:asciiTheme="majorEastAsia" w:eastAsiaTheme="majorEastAsia" w:hAnsiTheme="majorEastAsia" w:hint="eastAsia"/>
                <w:sz w:val="18"/>
                <w:szCs w:val="21"/>
              </w:rPr>
              <w:t>公的年金等に係る雑所得</w:t>
            </w:r>
          </w:p>
          <w:p w14:paraId="72E29B90" w14:textId="77777777" w:rsidR="00C64ACD" w:rsidRPr="002D1590" w:rsidRDefault="001E0C3B" w:rsidP="001E0C3B">
            <w:pPr>
              <w:rPr>
                <w:rFonts w:asciiTheme="majorEastAsia" w:eastAsiaTheme="majorEastAsia" w:hAnsiTheme="majorEastAsia"/>
                <w:szCs w:val="21"/>
              </w:rPr>
            </w:pPr>
            <w:r w:rsidRPr="002D1590">
              <w:rPr>
                <w:rFonts w:asciiTheme="majorEastAsia" w:eastAsiaTheme="majorEastAsia" w:hAnsiTheme="majorEastAsia" w:hint="eastAsia"/>
                <w:sz w:val="18"/>
                <w:szCs w:val="21"/>
              </w:rPr>
              <w:t>に係る</w:t>
            </w:r>
            <w:r w:rsidR="00C64ACD" w:rsidRPr="002D1590">
              <w:rPr>
                <w:rFonts w:asciiTheme="majorEastAsia" w:eastAsiaTheme="majorEastAsia" w:hAnsiTheme="majorEastAsia" w:hint="eastAsia"/>
                <w:sz w:val="18"/>
                <w:szCs w:val="21"/>
              </w:rPr>
              <w:t>町県民税（年税額）</w:t>
            </w:r>
          </w:p>
        </w:tc>
        <w:tc>
          <w:tcPr>
            <w:tcW w:w="2835" w:type="dxa"/>
          </w:tcPr>
          <w:p w14:paraId="7A76D952" w14:textId="77777777" w:rsidR="00C64ACD" w:rsidRPr="002D1590" w:rsidRDefault="001E0C3B"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仮徴収</w:t>
            </w:r>
            <w:r w:rsidR="00C64ACD" w:rsidRPr="002D1590">
              <w:rPr>
                <w:rFonts w:asciiTheme="majorEastAsia" w:eastAsiaTheme="majorEastAsia" w:hAnsiTheme="majorEastAsia" w:hint="eastAsia"/>
                <w:szCs w:val="21"/>
              </w:rPr>
              <w:t>額</w:t>
            </w:r>
          </w:p>
          <w:p w14:paraId="3C7C224A"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（4・6・8</w:t>
            </w:r>
            <w:r w:rsidR="00782CAA" w:rsidRPr="002D1590">
              <w:rPr>
                <w:rFonts w:asciiTheme="majorEastAsia" w:eastAsiaTheme="majorEastAsia" w:hAnsiTheme="majorEastAsia" w:hint="eastAsia"/>
                <w:szCs w:val="21"/>
              </w:rPr>
              <w:t>月</w:t>
            </w:r>
            <w:r w:rsidR="008A5B6C" w:rsidRPr="002D1590">
              <w:rPr>
                <w:rFonts w:asciiTheme="majorEastAsia" w:eastAsiaTheme="majorEastAsia" w:hAnsiTheme="majorEastAsia" w:hint="eastAsia"/>
                <w:szCs w:val="21"/>
              </w:rPr>
              <w:t>各</w:t>
            </w:r>
            <w:r w:rsidRPr="002D1590">
              <w:rPr>
                <w:rFonts w:asciiTheme="majorEastAsia" w:eastAsiaTheme="majorEastAsia" w:hAnsiTheme="majorEastAsia" w:hint="eastAsia"/>
                <w:szCs w:val="21"/>
              </w:rPr>
              <w:t>月分）</w:t>
            </w:r>
          </w:p>
        </w:tc>
        <w:tc>
          <w:tcPr>
            <w:tcW w:w="2969" w:type="dxa"/>
          </w:tcPr>
          <w:p w14:paraId="013C4256" w14:textId="77777777" w:rsidR="00C64ACD" w:rsidRPr="002D1590" w:rsidRDefault="001E0C3B"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本徴収</w:t>
            </w:r>
            <w:r w:rsidR="00C64ACD" w:rsidRPr="002D1590">
              <w:rPr>
                <w:rFonts w:asciiTheme="majorEastAsia" w:eastAsiaTheme="majorEastAsia" w:hAnsiTheme="majorEastAsia" w:hint="eastAsia"/>
                <w:szCs w:val="21"/>
              </w:rPr>
              <w:t>額</w:t>
            </w:r>
          </w:p>
          <w:p w14:paraId="7FC97B5C"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（10・12・翌年2</w:t>
            </w:r>
            <w:r w:rsidR="00782CAA" w:rsidRPr="002D1590">
              <w:rPr>
                <w:rFonts w:asciiTheme="majorEastAsia" w:eastAsiaTheme="majorEastAsia" w:hAnsiTheme="majorEastAsia" w:hint="eastAsia"/>
                <w:szCs w:val="21"/>
              </w:rPr>
              <w:t>月</w:t>
            </w:r>
            <w:r w:rsidR="008A5B6C" w:rsidRPr="002D1590">
              <w:rPr>
                <w:rFonts w:asciiTheme="majorEastAsia" w:eastAsiaTheme="majorEastAsia" w:hAnsiTheme="majorEastAsia" w:hint="eastAsia"/>
                <w:szCs w:val="21"/>
              </w:rPr>
              <w:t>各</w:t>
            </w:r>
            <w:r w:rsidRPr="002D1590">
              <w:rPr>
                <w:rFonts w:asciiTheme="majorEastAsia" w:eastAsiaTheme="majorEastAsia" w:hAnsiTheme="majorEastAsia" w:hint="eastAsia"/>
                <w:szCs w:val="21"/>
              </w:rPr>
              <w:t>月分）</w:t>
            </w:r>
          </w:p>
        </w:tc>
      </w:tr>
      <w:tr w:rsidR="002D1590" w:rsidRPr="002D1590" w14:paraId="246CCE9C" w14:textId="77777777" w:rsidTr="00131574">
        <w:trPr>
          <w:trHeight w:val="1014"/>
        </w:trPr>
        <w:tc>
          <w:tcPr>
            <w:tcW w:w="933" w:type="dxa"/>
            <w:vAlign w:val="center"/>
          </w:tcPr>
          <w:p w14:paraId="47D32E1E" w14:textId="48195140" w:rsidR="00C64ACD" w:rsidRPr="002D1590" w:rsidRDefault="00C110E0"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令和</w:t>
            </w:r>
            <w:r w:rsidR="002D1590">
              <w:rPr>
                <w:rFonts w:asciiTheme="majorEastAsia" w:eastAsiaTheme="majorEastAsia" w:hAnsiTheme="majorEastAsia" w:hint="eastAsia"/>
                <w:szCs w:val="21"/>
              </w:rPr>
              <w:t>7</w:t>
            </w:r>
          </w:p>
        </w:tc>
        <w:tc>
          <w:tcPr>
            <w:tcW w:w="2323" w:type="dxa"/>
            <w:vAlign w:val="center"/>
          </w:tcPr>
          <w:p w14:paraId="0B9D1170"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60,000円</w:t>
            </w:r>
          </w:p>
        </w:tc>
        <w:tc>
          <w:tcPr>
            <w:tcW w:w="2835" w:type="dxa"/>
            <w:vAlign w:val="center"/>
          </w:tcPr>
          <w:p w14:paraId="23B2B5AE"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10,000円</w:t>
            </w:r>
          </w:p>
          <w:p w14:paraId="19F08C56"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（60,000円×</w:t>
            </w:r>
            <w:r w:rsidR="00E64FB6" w:rsidRPr="002D1590">
              <w:rPr>
                <w:rFonts w:asciiTheme="majorEastAsia" w:eastAsiaTheme="majorEastAsia" w:hAnsiTheme="majorEastAsia" w:hint="eastAsia"/>
                <w:szCs w:val="21"/>
              </w:rPr>
              <w:t>（</w:t>
            </w:r>
            <w:r w:rsidRPr="002D1590">
              <w:rPr>
                <w:rFonts w:asciiTheme="majorEastAsia" w:eastAsiaTheme="majorEastAsia" w:hAnsiTheme="majorEastAsia" w:hint="eastAsia"/>
                <w:szCs w:val="21"/>
              </w:rPr>
              <w:t>1/2</w:t>
            </w:r>
            <w:r w:rsidR="00E64FB6" w:rsidRPr="002D1590">
              <w:rPr>
                <w:rFonts w:asciiTheme="majorEastAsia" w:eastAsiaTheme="majorEastAsia" w:hAnsiTheme="majorEastAsia" w:hint="eastAsia"/>
                <w:szCs w:val="21"/>
              </w:rPr>
              <w:t>）</w:t>
            </w:r>
            <w:r w:rsidRPr="002D1590">
              <w:rPr>
                <w:rFonts w:asciiTheme="majorEastAsia" w:eastAsiaTheme="majorEastAsia" w:hAnsiTheme="majorEastAsia" w:hint="eastAsia"/>
                <w:szCs w:val="21"/>
              </w:rPr>
              <w:t>）÷3</w:t>
            </w:r>
          </w:p>
        </w:tc>
        <w:tc>
          <w:tcPr>
            <w:tcW w:w="2969" w:type="dxa"/>
            <w:vAlign w:val="center"/>
          </w:tcPr>
          <w:p w14:paraId="3C447497"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10,000円</w:t>
            </w:r>
          </w:p>
          <w:p w14:paraId="2939AB49"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（60,000円－30,000円）÷3</w:t>
            </w:r>
          </w:p>
        </w:tc>
      </w:tr>
      <w:tr w:rsidR="002D1590" w:rsidRPr="002D1590" w14:paraId="0D7F88D5" w14:textId="77777777" w:rsidTr="00131574">
        <w:trPr>
          <w:trHeight w:val="1014"/>
        </w:trPr>
        <w:tc>
          <w:tcPr>
            <w:tcW w:w="933" w:type="dxa"/>
            <w:vAlign w:val="center"/>
          </w:tcPr>
          <w:p w14:paraId="7D3F0E42" w14:textId="59573917" w:rsidR="00330B86" w:rsidRPr="002D1590" w:rsidRDefault="00330B86" w:rsidP="00330B86">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令和</w:t>
            </w:r>
            <w:r w:rsidR="002D1590">
              <w:rPr>
                <w:rFonts w:asciiTheme="majorEastAsia" w:eastAsiaTheme="majorEastAsia" w:hAnsiTheme="majorEastAsia" w:hint="eastAsia"/>
                <w:szCs w:val="21"/>
              </w:rPr>
              <w:t>8</w:t>
            </w:r>
          </w:p>
        </w:tc>
        <w:tc>
          <w:tcPr>
            <w:tcW w:w="2323" w:type="dxa"/>
            <w:vAlign w:val="center"/>
          </w:tcPr>
          <w:p w14:paraId="77130723"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36,000円</w:t>
            </w:r>
          </w:p>
          <w:p w14:paraId="3005D203" w14:textId="77777777" w:rsidR="00C64ACD" w:rsidRPr="002D1590" w:rsidRDefault="00C64ACD" w:rsidP="003625E8">
            <w:pPr>
              <w:jc w:val="center"/>
              <w:rPr>
                <w:rFonts w:asciiTheme="majorEastAsia" w:eastAsiaTheme="majorEastAsia" w:hAnsiTheme="majorEastAsia"/>
                <w:sz w:val="18"/>
                <w:szCs w:val="18"/>
              </w:rPr>
            </w:pPr>
            <w:r w:rsidRPr="002D1590">
              <w:rPr>
                <w:rFonts w:asciiTheme="majorEastAsia" w:eastAsiaTheme="majorEastAsia" w:hAnsiTheme="majorEastAsia" w:hint="eastAsia"/>
                <w:sz w:val="16"/>
                <w:szCs w:val="18"/>
              </w:rPr>
              <w:t>（医療費控除等により減少）</w:t>
            </w:r>
          </w:p>
        </w:tc>
        <w:tc>
          <w:tcPr>
            <w:tcW w:w="2835" w:type="dxa"/>
            <w:vAlign w:val="center"/>
          </w:tcPr>
          <w:p w14:paraId="6A568026"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10,000円</w:t>
            </w:r>
          </w:p>
          <w:p w14:paraId="137F2173"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（60,000円×</w:t>
            </w:r>
            <w:r w:rsidR="00E64FB6" w:rsidRPr="002D1590">
              <w:rPr>
                <w:rFonts w:asciiTheme="majorEastAsia" w:eastAsiaTheme="majorEastAsia" w:hAnsiTheme="majorEastAsia" w:hint="eastAsia"/>
                <w:szCs w:val="21"/>
              </w:rPr>
              <w:t>（</w:t>
            </w:r>
            <w:r w:rsidRPr="002D1590">
              <w:rPr>
                <w:rFonts w:asciiTheme="majorEastAsia" w:eastAsiaTheme="majorEastAsia" w:hAnsiTheme="majorEastAsia" w:hint="eastAsia"/>
                <w:szCs w:val="21"/>
              </w:rPr>
              <w:t>1/2</w:t>
            </w:r>
            <w:r w:rsidR="00E64FB6" w:rsidRPr="002D1590">
              <w:rPr>
                <w:rFonts w:asciiTheme="majorEastAsia" w:eastAsiaTheme="majorEastAsia" w:hAnsiTheme="majorEastAsia" w:hint="eastAsia"/>
                <w:szCs w:val="21"/>
              </w:rPr>
              <w:t>）</w:t>
            </w:r>
            <w:r w:rsidRPr="002D1590">
              <w:rPr>
                <w:rFonts w:asciiTheme="majorEastAsia" w:eastAsiaTheme="majorEastAsia" w:hAnsiTheme="majorEastAsia" w:hint="eastAsia"/>
                <w:szCs w:val="21"/>
              </w:rPr>
              <w:t>）÷3</w:t>
            </w:r>
          </w:p>
        </w:tc>
        <w:tc>
          <w:tcPr>
            <w:tcW w:w="2969" w:type="dxa"/>
            <w:vAlign w:val="center"/>
          </w:tcPr>
          <w:p w14:paraId="0F3304FC"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2,000円</w:t>
            </w:r>
          </w:p>
          <w:p w14:paraId="3352E09C"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（36,000円－30,000円）÷3</w:t>
            </w:r>
          </w:p>
        </w:tc>
      </w:tr>
      <w:tr w:rsidR="002D1590" w:rsidRPr="002D1590" w14:paraId="66C3B4AB" w14:textId="77777777" w:rsidTr="00131574">
        <w:trPr>
          <w:trHeight w:val="1014"/>
        </w:trPr>
        <w:tc>
          <w:tcPr>
            <w:tcW w:w="933" w:type="dxa"/>
            <w:vAlign w:val="center"/>
          </w:tcPr>
          <w:p w14:paraId="70B103C8" w14:textId="1DA64B75" w:rsidR="00C64ACD" w:rsidRPr="002D1590" w:rsidRDefault="00330B86" w:rsidP="00C110E0">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令和</w:t>
            </w:r>
            <w:r w:rsidR="002D1590">
              <w:rPr>
                <w:rFonts w:asciiTheme="majorEastAsia" w:eastAsiaTheme="majorEastAsia" w:hAnsiTheme="majorEastAsia" w:hint="eastAsia"/>
                <w:szCs w:val="21"/>
              </w:rPr>
              <w:t>9</w:t>
            </w:r>
          </w:p>
        </w:tc>
        <w:tc>
          <w:tcPr>
            <w:tcW w:w="2323" w:type="dxa"/>
            <w:vAlign w:val="center"/>
          </w:tcPr>
          <w:p w14:paraId="51EAF688"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60,000円</w:t>
            </w:r>
          </w:p>
        </w:tc>
        <w:tc>
          <w:tcPr>
            <w:tcW w:w="2835" w:type="dxa"/>
            <w:vAlign w:val="center"/>
          </w:tcPr>
          <w:p w14:paraId="3E00A862"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6,000円</w:t>
            </w:r>
          </w:p>
          <w:p w14:paraId="3A487D6F"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（36,000円×</w:t>
            </w:r>
            <w:r w:rsidR="00E64FB6" w:rsidRPr="002D1590">
              <w:rPr>
                <w:rFonts w:asciiTheme="majorEastAsia" w:eastAsiaTheme="majorEastAsia" w:hAnsiTheme="majorEastAsia" w:hint="eastAsia"/>
                <w:szCs w:val="21"/>
              </w:rPr>
              <w:t>（</w:t>
            </w:r>
            <w:r w:rsidRPr="002D1590">
              <w:rPr>
                <w:rFonts w:asciiTheme="majorEastAsia" w:eastAsiaTheme="majorEastAsia" w:hAnsiTheme="majorEastAsia" w:hint="eastAsia"/>
                <w:szCs w:val="21"/>
              </w:rPr>
              <w:t>1/2</w:t>
            </w:r>
            <w:r w:rsidR="00E64FB6" w:rsidRPr="002D1590">
              <w:rPr>
                <w:rFonts w:asciiTheme="majorEastAsia" w:eastAsiaTheme="majorEastAsia" w:hAnsiTheme="majorEastAsia" w:hint="eastAsia"/>
                <w:szCs w:val="21"/>
              </w:rPr>
              <w:t>）</w:t>
            </w:r>
            <w:r w:rsidRPr="002D1590">
              <w:rPr>
                <w:rFonts w:asciiTheme="majorEastAsia" w:eastAsiaTheme="majorEastAsia" w:hAnsiTheme="majorEastAsia" w:hint="eastAsia"/>
                <w:szCs w:val="21"/>
              </w:rPr>
              <w:t>）÷3</w:t>
            </w:r>
          </w:p>
        </w:tc>
        <w:tc>
          <w:tcPr>
            <w:tcW w:w="2969" w:type="dxa"/>
            <w:vAlign w:val="center"/>
          </w:tcPr>
          <w:p w14:paraId="0A00F042"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14,000円</w:t>
            </w:r>
          </w:p>
          <w:p w14:paraId="610DBACA"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（60,000円－18,000円）÷3</w:t>
            </w:r>
          </w:p>
        </w:tc>
      </w:tr>
      <w:tr w:rsidR="002D1590" w:rsidRPr="002D1590" w14:paraId="6CA037E9" w14:textId="77777777" w:rsidTr="00131574">
        <w:trPr>
          <w:trHeight w:val="1014"/>
        </w:trPr>
        <w:tc>
          <w:tcPr>
            <w:tcW w:w="933" w:type="dxa"/>
            <w:vAlign w:val="center"/>
          </w:tcPr>
          <w:p w14:paraId="7CF6E36D" w14:textId="19686B48" w:rsidR="00C64ACD" w:rsidRPr="002D1590" w:rsidRDefault="00330B86"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令和</w:t>
            </w:r>
            <w:r w:rsidR="002D1590">
              <w:rPr>
                <w:rFonts w:asciiTheme="majorEastAsia" w:eastAsiaTheme="majorEastAsia" w:hAnsiTheme="majorEastAsia" w:hint="eastAsia"/>
                <w:szCs w:val="21"/>
              </w:rPr>
              <w:t>10</w:t>
            </w:r>
          </w:p>
        </w:tc>
        <w:tc>
          <w:tcPr>
            <w:tcW w:w="2323" w:type="dxa"/>
            <w:vAlign w:val="center"/>
          </w:tcPr>
          <w:p w14:paraId="267FCE9A"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60,000円</w:t>
            </w:r>
          </w:p>
        </w:tc>
        <w:tc>
          <w:tcPr>
            <w:tcW w:w="2835" w:type="dxa"/>
            <w:vAlign w:val="center"/>
          </w:tcPr>
          <w:p w14:paraId="1025A31E"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10,000円</w:t>
            </w:r>
          </w:p>
          <w:p w14:paraId="0EEF8015"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（60,000円×</w:t>
            </w:r>
            <w:r w:rsidR="00E64FB6" w:rsidRPr="002D1590">
              <w:rPr>
                <w:rFonts w:asciiTheme="majorEastAsia" w:eastAsiaTheme="majorEastAsia" w:hAnsiTheme="majorEastAsia" w:hint="eastAsia"/>
                <w:szCs w:val="21"/>
              </w:rPr>
              <w:t>（</w:t>
            </w:r>
            <w:r w:rsidRPr="002D1590">
              <w:rPr>
                <w:rFonts w:asciiTheme="majorEastAsia" w:eastAsiaTheme="majorEastAsia" w:hAnsiTheme="majorEastAsia" w:hint="eastAsia"/>
                <w:szCs w:val="21"/>
              </w:rPr>
              <w:t>1/2</w:t>
            </w:r>
            <w:r w:rsidR="00E64FB6" w:rsidRPr="002D1590">
              <w:rPr>
                <w:rFonts w:asciiTheme="majorEastAsia" w:eastAsiaTheme="majorEastAsia" w:hAnsiTheme="majorEastAsia" w:hint="eastAsia"/>
                <w:szCs w:val="21"/>
              </w:rPr>
              <w:t>）</w:t>
            </w:r>
            <w:r w:rsidRPr="002D1590">
              <w:rPr>
                <w:rFonts w:asciiTheme="majorEastAsia" w:eastAsiaTheme="majorEastAsia" w:hAnsiTheme="majorEastAsia" w:hint="eastAsia"/>
                <w:szCs w:val="21"/>
              </w:rPr>
              <w:t>）÷3</w:t>
            </w:r>
          </w:p>
        </w:tc>
        <w:tc>
          <w:tcPr>
            <w:tcW w:w="2969" w:type="dxa"/>
            <w:vAlign w:val="center"/>
          </w:tcPr>
          <w:p w14:paraId="1511525D"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10,000円</w:t>
            </w:r>
          </w:p>
          <w:p w14:paraId="54917E1E" w14:textId="77777777" w:rsidR="00C64ACD" w:rsidRPr="002D1590" w:rsidRDefault="00C64ACD" w:rsidP="003625E8">
            <w:pPr>
              <w:jc w:val="center"/>
              <w:rPr>
                <w:rFonts w:asciiTheme="majorEastAsia" w:eastAsiaTheme="majorEastAsia" w:hAnsiTheme="majorEastAsia"/>
                <w:szCs w:val="21"/>
              </w:rPr>
            </w:pPr>
            <w:r w:rsidRPr="002D1590">
              <w:rPr>
                <w:rFonts w:asciiTheme="majorEastAsia" w:eastAsiaTheme="majorEastAsia" w:hAnsiTheme="majorEastAsia" w:hint="eastAsia"/>
                <w:szCs w:val="21"/>
              </w:rPr>
              <w:t>（60,000円－30,000円）÷3</w:t>
            </w:r>
          </w:p>
        </w:tc>
      </w:tr>
    </w:tbl>
    <w:p w14:paraId="598DDEE1" w14:textId="77777777" w:rsidR="00C64ACD" w:rsidRPr="002D1590" w:rsidRDefault="00C64ACD" w:rsidP="00363BB5">
      <w:pPr>
        <w:rPr>
          <w:rFonts w:asciiTheme="majorEastAsia" w:eastAsiaTheme="majorEastAsia" w:hAnsiTheme="majorEastAsia"/>
          <w:sz w:val="24"/>
          <w:szCs w:val="24"/>
        </w:rPr>
      </w:pPr>
    </w:p>
    <w:p w14:paraId="32AC33AF" w14:textId="77777777" w:rsidR="00A03780" w:rsidRPr="002D1590" w:rsidRDefault="00A03780" w:rsidP="00363BB5">
      <w:pPr>
        <w:rPr>
          <w:rFonts w:asciiTheme="majorEastAsia" w:eastAsiaTheme="majorEastAsia" w:hAnsiTheme="majorEastAsia"/>
          <w:sz w:val="24"/>
          <w:szCs w:val="24"/>
        </w:rPr>
      </w:pPr>
    </w:p>
    <w:p w14:paraId="1347812A" w14:textId="77777777" w:rsidR="009F73D2" w:rsidRPr="002D1590" w:rsidRDefault="008B3E13">
      <w:pPr>
        <w:rPr>
          <w:sz w:val="24"/>
          <w:szCs w:val="24"/>
        </w:rPr>
      </w:pPr>
      <w:r w:rsidRPr="002D1590">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0D1E7B57" wp14:editId="656E81F5">
                <wp:simplePos x="0" y="0"/>
                <wp:positionH relativeFrom="column">
                  <wp:posOffset>2203450</wp:posOffset>
                </wp:positionH>
                <wp:positionV relativeFrom="paragraph">
                  <wp:posOffset>284480</wp:posOffset>
                </wp:positionV>
                <wp:extent cx="3743325" cy="58102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581025"/>
                        </a:xfrm>
                        <a:prstGeom prst="rect">
                          <a:avLst/>
                        </a:prstGeom>
                        <a:solidFill>
                          <a:srgbClr val="FFFFFF"/>
                        </a:solidFill>
                        <a:ln w="9525">
                          <a:solidFill>
                            <a:srgbClr val="000000"/>
                          </a:solidFill>
                          <a:miter lim="800000"/>
                          <a:headEnd/>
                          <a:tailEnd/>
                        </a:ln>
                      </wps:spPr>
                      <wps:txbx>
                        <w:txbxContent>
                          <w:p w14:paraId="3AD0C2FB" w14:textId="77777777" w:rsidR="00396F9C" w:rsidRDefault="00C64ACD" w:rsidP="00396F9C">
                            <w:pPr>
                              <w:rPr>
                                <w:rFonts w:asciiTheme="majorEastAsia" w:eastAsiaTheme="majorEastAsia" w:hAnsiTheme="majorEastAsia"/>
                              </w:rPr>
                            </w:pPr>
                            <w:r w:rsidRPr="00ED3189">
                              <w:rPr>
                                <w:rFonts w:asciiTheme="majorEastAsia" w:eastAsiaTheme="majorEastAsia" w:hAnsiTheme="majorEastAsia" w:hint="eastAsia"/>
                              </w:rPr>
                              <w:t>〔お問い合わせ先〕周防大島町役場　税務課　課税第１班</w:t>
                            </w:r>
                          </w:p>
                          <w:p w14:paraId="75D4F7D7" w14:textId="77777777" w:rsidR="00C64ACD" w:rsidRPr="00ED3189" w:rsidRDefault="00C64ACD" w:rsidP="008B3E13">
                            <w:pPr>
                              <w:ind w:firstLineChars="900" w:firstLine="1890"/>
                              <w:rPr>
                                <w:rFonts w:asciiTheme="majorEastAsia" w:eastAsiaTheme="majorEastAsia" w:hAnsiTheme="majorEastAsia"/>
                              </w:rPr>
                            </w:pPr>
                            <w:r w:rsidRPr="00ED3189">
                              <w:rPr>
                                <w:rFonts w:asciiTheme="majorEastAsia" w:eastAsiaTheme="majorEastAsia" w:hAnsiTheme="majorEastAsia" w:hint="eastAsia"/>
                              </w:rPr>
                              <w:t>TEL ：　０８２０－７４－１００８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799533" id="_x0000_t202" coordsize="21600,21600" o:spt="202" path="m,l,21600r21600,l21600,xe">
                <v:stroke joinstyle="miter"/>
                <v:path gradientshapeok="t" o:connecttype="rect"/>
              </v:shapetype>
              <v:shape id="テキスト ボックス 2" o:spid="_x0000_s1026" type="#_x0000_t202" style="position:absolute;left:0;text-align:left;margin-left:173.5pt;margin-top:22.4pt;width:294.7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3QAIAAFUEAAAOAAAAZHJzL2Uyb0RvYy54bWysVM2O0zAQviPxDpbvNOkf242arpYuRUi7&#10;gLTwAI7jNBaOJ9huk+XYSoiH4BUQZ54nL8LY6XbLjzggcrA8nplvZr6ZyfyirRTZCmMl6JQOBzEl&#10;QnPIpV6n9N3b1ZMZJdYxnTMFWqT0Tlh6sXj8aN7UiRhBCSoXhiCItklTp7R0rk6iyPJSVMwOoBYa&#10;lQWYijkUzTrKDWsQvVLRKI6fRg2YvDbAhbX4etUr6SLgF4Xg7nVRWOGISinm5sJpwpn5M1rMWbI2&#10;rC4lP6TB/iGLikmNQY9QV8wxsjHyN6hKcgMWCjfgUEVQFJKLUANWM4x/qea2ZLUItSA5tj7SZP8f&#10;LH+1fWOIzFM6pkSzClvU7T91u6/d7nu3/0y6/Zduv+9231AmI09XU9sEvW5r9HPtM2ix7aF0W18D&#10;f2+JhmXJ9FpcGgNNKViO6Q69Z3Ti2uNYD5I1N5BjXLZxEIDawlSeS2SHIDq27e7YKtE6wvFxfDYZ&#10;j0dTSjjqprNhjHcfgiX33rWx7oWAivhLSg2OQkBn22vretN7Ex/MgpL5SioVBLPOlsqQLcOxWYXv&#10;gP6TmdKkSen5FGP/HSIO358gKulw/pWsUjo7GrHE0/Zc55gmSxyTqr9jdUofePTU9SS6NmvR0JOb&#10;QX6HjBro5xz3Ei8lmI+UNDjjKbUfNswIStRLjV05H04mfimCMJmejVAwp5rsVMM0R6iUOkr669KF&#10;RfI5arjE7hUyEPuQySFXnN3QmsOe+eU4lYPVw99g8QMAAP//AwBQSwMEFAAGAAgAAAAhAH2FJJHg&#10;AAAACgEAAA8AAABkcnMvZG93bnJldi54bWxMj8FOwzAQRO9I/IO1SFxQ64BD2oY4FUIC0Ru0CK5u&#10;7CYR9jrYbhr+nuUEx9WOZt6r1pOzbDQh9h4lXM8zYAYbr3tsJbztHmdLYDEp1Mp6NBK+TYR1fX5W&#10;qVL7E76acZtaRiUYSyWhS2koOY9NZ5yKcz8YpN/BB6cSnaHlOqgTlTvLb7Ks4E71SAudGsxDZ5rP&#10;7dFJWObP40fciJf3pjjYVbpajE9fQcrLi+n+DlgyU/oLwy8+oUNNTHt/RB2ZlSDyBbkkCXlOChRY&#10;ieIW2J6SohDA64r/V6h/AAAA//8DAFBLAQItABQABgAIAAAAIQC2gziS/gAAAOEBAAATAAAAAAAA&#10;AAAAAAAAAAAAAABbQ29udGVudF9UeXBlc10ueG1sUEsBAi0AFAAGAAgAAAAhADj9If/WAAAAlAEA&#10;AAsAAAAAAAAAAAAAAAAALwEAAF9yZWxzLy5yZWxzUEsBAi0AFAAGAAgAAAAhAC/7mPdAAgAAVQQA&#10;AA4AAAAAAAAAAAAAAAAALgIAAGRycy9lMm9Eb2MueG1sUEsBAi0AFAAGAAgAAAAhAH2FJJHgAAAA&#10;CgEAAA8AAAAAAAAAAAAAAAAAmgQAAGRycy9kb3ducmV2LnhtbFBLBQYAAAAABAAEAPMAAACnBQAA&#10;AAA=&#10;">
                <v:textbox>
                  <w:txbxContent>
                    <w:p w:rsidR="00396F9C" w:rsidRDefault="00C64ACD" w:rsidP="00396F9C">
                      <w:pPr>
                        <w:rPr>
                          <w:rFonts w:asciiTheme="majorEastAsia" w:eastAsiaTheme="majorEastAsia" w:hAnsiTheme="majorEastAsia"/>
                        </w:rPr>
                      </w:pPr>
                      <w:r w:rsidRPr="00ED3189">
                        <w:rPr>
                          <w:rFonts w:asciiTheme="majorEastAsia" w:eastAsiaTheme="majorEastAsia" w:hAnsiTheme="majorEastAsia" w:hint="eastAsia"/>
                        </w:rPr>
                        <w:t>〔お問い合わせ先〕周防大島町役場　税務課　課税第１班</w:t>
                      </w:r>
                    </w:p>
                    <w:p w:rsidR="00C64ACD" w:rsidRPr="00ED3189" w:rsidRDefault="00C64ACD" w:rsidP="008B3E13">
                      <w:pPr>
                        <w:ind w:firstLineChars="900" w:firstLine="1890"/>
                        <w:rPr>
                          <w:rFonts w:asciiTheme="majorEastAsia" w:eastAsiaTheme="majorEastAsia" w:hAnsiTheme="majorEastAsia"/>
                        </w:rPr>
                      </w:pPr>
                      <w:r w:rsidRPr="00ED3189">
                        <w:rPr>
                          <w:rFonts w:asciiTheme="majorEastAsia" w:eastAsiaTheme="majorEastAsia" w:hAnsiTheme="majorEastAsia" w:hint="eastAsia"/>
                        </w:rPr>
                        <w:t>TEL ：　０８２０－７４－１００８</w:t>
                      </w:r>
                    </w:p>
                  </w:txbxContent>
                </v:textbox>
              </v:shape>
            </w:pict>
          </mc:Fallback>
        </mc:AlternateContent>
      </w:r>
    </w:p>
    <w:sectPr w:rsidR="009F73D2" w:rsidRPr="002D1590" w:rsidSect="00104CC8">
      <w:pgSz w:w="11906" w:h="16838" w:code="9"/>
      <w:pgMar w:top="102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C121" w14:textId="77777777" w:rsidR="0016566C" w:rsidRDefault="0016566C" w:rsidP="00384448">
      <w:r>
        <w:separator/>
      </w:r>
    </w:p>
  </w:endnote>
  <w:endnote w:type="continuationSeparator" w:id="0">
    <w:p w14:paraId="44C0836B" w14:textId="77777777" w:rsidR="0016566C" w:rsidRDefault="0016566C" w:rsidP="0038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8D89" w14:textId="77777777" w:rsidR="0016566C" w:rsidRDefault="0016566C" w:rsidP="00384448">
      <w:r>
        <w:separator/>
      </w:r>
    </w:p>
  </w:footnote>
  <w:footnote w:type="continuationSeparator" w:id="0">
    <w:p w14:paraId="6A203B37" w14:textId="77777777" w:rsidR="0016566C" w:rsidRDefault="0016566C" w:rsidP="00384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57887"/>
    <w:multiLevelType w:val="hybridMultilevel"/>
    <w:tmpl w:val="00F05C30"/>
    <w:lvl w:ilvl="0" w:tplc="3BAA3B4A">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8F"/>
    <w:rsid w:val="000659B3"/>
    <w:rsid w:val="00081A59"/>
    <w:rsid w:val="00083B7F"/>
    <w:rsid w:val="000B0A34"/>
    <w:rsid w:val="00104CC8"/>
    <w:rsid w:val="00130FCA"/>
    <w:rsid w:val="00131574"/>
    <w:rsid w:val="001334D5"/>
    <w:rsid w:val="0016566C"/>
    <w:rsid w:val="001E0C3B"/>
    <w:rsid w:val="001F4A82"/>
    <w:rsid w:val="001F627F"/>
    <w:rsid w:val="002436B6"/>
    <w:rsid w:val="00256CF7"/>
    <w:rsid w:val="0027073D"/>
    <w:rsid w:val="002A03DE"/>
    <w:rsid w:val="002D1590"/>
    <w:rsid w:val="00330B86"/>
    <w:rsid w:val="00363BB5"/>
    <w:rsid w:val="00384448"/>
    <w:rsid w:val="00396F9C"/>
    <w:rsid w:val="00401AE3"/>
    <w:rsid w:val="00432D0A"/>
    <w:rsid w:val="00461D8F"/>
    <w:rsid w:val="004874A4"/>
    <w:rsid w:val="00500651"/>
    <w:rsid w:val="00506563"/>
    <w:rsid w:val="00527070"/>
    <w:rsid w:val="0054011B"/>
    <w:rsid w:val="005A6697"/>
    <w:rsid w:val="005D2856"/>
    <w:rsid w:val="00644804"/>
    <w:rsid w:val="0071653B"/>
    <w:rsid w:val="00782CAA"/>
    <w:rsid w:val="007A3A56"/>
    <w:rsid w:val="007C1F91"/>
    <w:rsid w:val="007C2AEC"/>
    <w:rsid w:val="00865EC4"/>
    <w:rsid w:val="008A5B6C"/>
    <w:rsid w:val="008B3E13"/>
    <w:rsid w:val="008D2681"/>
    <w:rsid w:val="00913D67"/>
    <w:rsid w:val="0094227C"/>
    <w:rsid w:val="009B7701"/>
    <w:rsid w:val="009C3DA3"/>
    <w:rsid w:val="009C55B5"/>
    <w:rsid w:val="009F6058"/>
    <w:rsid w:val="009F73D2"/>
    <w:rsid w:val="00A03780"/>
    <w:rsid w:val="00A346B3"/>
    <w:rsid w:val="00A35337"/>
    <w:rsid w:val="00A6345C"/>
    <w:rsid w:val="00A72E40"/>
    <w:rsid w:val="00A87A49"/>
    <w:rsid w:val="00B41872"/>
    <w:rsid w:val="00B64FC4"/>
    <w:rsid w:val="00B732F9"/>
    <w:rsid w:val="00B87622"/>
    <w:rsid w:val="00BB433A"/>
    <w:rsid w:val="00BB480A"/>
    <w:rsid w:val="00BD3B66"/>
    <w:rsid w:val="00BE733B"/>
    <w:rsid w:val="00C110E0"/>
    <w:rsid w:val="00C6200D"/>
    <w:rsid w:val="00C64ACD"/>
    <w:rsid w:val="00CA2A7F"/>
    <w:rsid w:val="00CB55D9"/>
    <w:rsid w:val="00CF4BE1"/>
    <w:rsid w:val="00D52D78"/>
    <w:rsid w:val="00D53DDF"/>
    <w:rsid w:val="00D56CD1"/>
    <w:rsid w:val="00D62538"/>
    <w:rsid w:val="00D84886"/>
    <w:rsid w:val="00D95BE8"/>
    <w:rsid w:val="00DA4A0F"/>
    <w:rsid w:val="00DA5E8E"/>
    <w:rsid w:val="00DB635B"/>
    <w:rsid w:val="00DC2B69"/>
    <w:rsid w:val="00E018C3"/>
    <w:rsid w:val="00E15282"/>
    <w:rsid w:val="00E54130"/>
    <w:rsid w:val="00E64FB6"/>
    <w:rsid w:val="00E8620B"/>
    <w:rsid w:val="00EC0B9C"/>
    <w:rsid w:val="00ED0CF9"/>
    <w:rsid w:val="00F519A1"/>
    <w:rsid w:val="00FD4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D597710"/>
  <w15:docId w15:val="{3CA8DBB0-439F-4963-A04E-3FAFED97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ACD"/>
    <w:pPr>
      <w:ind w:leftChars="400" w:left="840"/>
    </w:pPr>
  </w:style>
  <w:style w:type="table" w:styleId="a4">
    <w:name w:val="Table Grid"/>
    <w:basedOn w:val="a1"/>
    <w:uiPriority w:val="59"/>
    <w:rsid w:val="00C64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4448"/>
    <w:pPr>
      <w:tabs>
        <w:tab w:val="center" w:pos="4252"/>
        <w:tab w:val="right" w:pos="8504"/>
      </w:tabs>
      <w:snapToGrid w:val="0"/>
    </w:pPr>
  </w:style>
  <w:style w:type="character" w:customStyle="1" w:styleId="a6">
    <w:name w:val="ヘッダー (文字)"/>
    <w:basedOn w:val="a0"/>
    <w:link w:val="a5"/>
    <w:uiPriority w:val="99"/>
    <w:rsid w:val="00384448"/>
  </w:style>
  <w:style w:type="paragraph" w:styleId="a7">
    <w:name w:val="footer"/>
    <w:basedOn w:val="a"/>
    <w:link w:val="a8"/>
    <w:uiPriority w:val="99"/>
    <w:unhideWhenUsed/>
    <w:rsid w:val="00384448"/>
    <w:pPr>
      <w:tabs>
        <w:tab w:val="center" w:pos="4252"/>
        <w:tab w:val="right" w:pos="8504"/>
      </w:tabs>
      <w:snapToGrid w:val="0"/>
    </w:pPr>
  </w:style>
  <w:style w:type="character" w:customStyle="1" w:styleId="a8">
    <w:name w:val="フッター (文字)"/>
    <w:basedOn w:val="a0"/>
    <w:link w:val="a7"/>
    <w:uiPriority w:val="99"/>
    <w:rsid w:val="00384448"/>
  </w:style>
  <w:style w:type="paragraph" w:styleId="a9">
    <w:name w:val="Balloon Text"/>
    <w:basedOn w:val="a"/>
    <w:link w:val="aa"/>
    <w:uiPriority w:val="99"/>
    <w:semiHidden/>
    <w:unhideWhenUsed/>
    <w:rsid w:val="009B77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7701"/>
    <w:rPr>
      <w:rFonts w:asciiTheme="majorHAnsi" w:eastAsiaTheme="majorEastAsia" w:hAnsiTheme="majorHAnsi" w:cstheme="majorBidi"/>
      <w:sz w:val="18"/>
      <w:szCs w:val="18"/>
    </w:rPr>
  </w:style>
  <w:style w:type="character" w:styleId="ab">
    <w:name w:val="Placeholder Text"/>
    <w:basedOn w:val="a0"/>
    <w:uiPriority w:val="99"/>
    <w:semiHidden/>
    <w:rsid w:val="009B77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979F4-2097-4915-9A1B-18905B1F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周防大島町</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周防大島町</dc:creator>
  <cp:keywords/>
  <dc:description/>
  <cp:lastModifiedBy>SAC2059</cp:lastModifiedBy>
  <cp:revision>9</cp:revision>
  <cp:lastPrinted>2024-05-21T23:36:00Z</cp:lastPrinted>
  <dcterms:created xsi:type="dcterms:W3CDTF">2023-05-15T00:28:00Z</dcterms:created>
  <dcterms:modified xsi:type="dcterms:W3CDTF">2024-12-18T01:53:00Z</dcterms:modified>
</cp:coreProperties>
</file>