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C9EB" w14:textId="285469F6" w:rsidR="00F94656" w:rsidRPr="00A41E8F" w:rsidRDefault="00F94656" w:rsidP="00F94656">
      <w:pPr>
        <w:spacing w:line="400" w:lineRule="exact"/>
        <w:rPr>
          <w:rFonts w:ascii="ＭＳ ゴシック" w:eastAsia="ＭＳ ゴシック" w:hAnsi="ＭＳ ゴシック"/>
          <w:color w:val="000000" w:themeColor="text1"/>
          <w:sz w:val="26"/>
          <w:szCs w:val="26"/>
          <w:u w:val="single"/>
        </w:rPr>
      </w:pPr>
      <w:r w:rsidRPr="00A41E8F">
        <w:rPr>
          <w:rFonts w:ascii="ＭＳ ゴシック" w:eastAsia="ＭＳ ゴシック" w:hAnsi="ＭＳ ゴシック" w:hint="eastAsia"/>
          <w:color w:val="000000" w:themeColor="text1"/>
          <w:sz w:val="26"/>
          <w:szCs w:val="26"/>
          <w:u w:val="single"/>
        </w:rPr>
        <w:t>様式第</w:t>
      </w:r>
      <w:r w:rsidR="00A41E8F" w:rsidRPr="00A41E8F">
        <w:rPr>
          <w:rFonts w:ascii="ＭＳ ゴシック" w:eastAsia="ＭＳ ゴシック" w:hAnsi="ＭＳ ゴシック" w:hint="eastAsia"/>
          <w:color w:val="000000" w:themeColor="text1"/>
          <w:sz w:val="26"/>
          <w:szCs w:val="26"/>
          <w:u w:val="single"/>
        </w:rPr>
        <w:t>５</w:t>
      </w:r>
      <w:r w:rsidRPr="00A41E8F">
        <w:rPr>
          <w:rFonts w:ascii="ＭＳ ゴシック" w:eastAsia="ＭＳ ゴシック" w:hAnsi="ＭＳ ゴシック" w:hint="eastAsia"/>
          <w:color w:val="000000" w:themeColor="text1"/>
          <w:sz w:val="26"/>
          <w:szCs w:val="26"/>
          <w:u w:val="single"/>
        </w:rPr>
        <w:t>号</w:t>
      </w:r>
    </w:p>
    <w:p w14:paraId="636833CE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F985435" w14:textId="03943A65" w:rsidR="00F94656" w:rsidRPr="00627497" w:rsidRDefault="00F94656" w:rsidP="00F94656">
      <w:pPr>
        <w:spacing w:line="44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6"/>
        </w:rPr>
      </w:pPr>
      <w:r w:rsidRPr="006274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6"/>
        </w:rPr>
        <w:t>周防大島みかんカレッジ（技術向上コース）　受講希望調査表</w:t>
      </w:r>
    </w:p>
    <w:p w14:paraId="3A58387B" w14:textId="77777777" w:rsidR="00F94656" w:rsidRPr="00627497" w:rsidRDefault="00F94656" w:rsidP="00F94656">
      <w:pPr>
        <w:spacing w:line="440" w:lineRule="exact"/>
        <w:rPr>
          <w:rFonts w:ascii="ＭＳ ゴシック" w:eastAsia="ＭＳ ゴシック" w:hAnsi="ＭＳ ゴシック"/>
          <w:b/>
          <w:color w:val="000000" w:themeColor="text1"/>
          <w:sz w:val="28"/>
          <w:szCs w:val="26"/>
        </w:rPr>
      </w:pPr>
    </w:p>
    <w:p w14:paraId="539BDCE9" w14:textId="5298E9B4" w:rsidR="00F94656" w:rsidRPr="00627497" w:rsidRDefault="00F94656" w:rsidP="00F94656">
      <w:pPr>
        <w:spacing w:line="440" w:lineRule="exact"/>
        <w:rPr>
          <w:rFonts w:asciiTheme="minorEastAsia" w:hAnsiTheme="minorEastAsia"/>
          <w:bCs/>
          <w:color w:val="000000" w:themeColor="text1"/>
          <w:sz w:val="28"/>
          <w:szCs w:val="26"/>
        </w:rPr>
      </w:pPr>
      <w:r w:rsidRPr="006274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6"/>
        </w:rPr>
        <w:t xml:space="preserve">　</w:t>
      </w:r>
      <w:r w:rsidRPr="00627497">
        <w:rPr>
          <w:rFonts w:asciiTheme="minorEastAsia" w:hAnsiTheme="minorEastAsia" w:hint="eastAsia"/>
          <w:bCs/>
          <w:color w:val="000000" w:themeColor="text1"/>
          <w:sz w:val="28"/>
          <w:szCs w:val="26"/>
          <w:u w:val="single"/>
        </w:rPr>
        <w:t>希望する座学、実習にチェック</w:t>
      </w:r>
      <w:r w:rsidRPr="00627497">
        <w:rPr>
          <w:rFonts w:asciiTheme="minorEastAsia" w:hAnsiTheme="minorEastAsia" w:hint="eastAsia"/>
          <w:bCs/>
          <w:color w:val="000000" w:themeColor="text1"/>
          <w:sz w:val="28"/>
          <w:szCs w:val="26"/>
        </w:rPr>
        <w:t>をお願いします。</w:t>
      </w:r>
    </w:p>
    <w:p w14:paraId="6E34ED04" w14:textId="77777777" w:rsidR="00F94656" w:rsidRPr="00627497" w:rsidRDefault="00F94656" w:rsidP="00F94656">
      <w:pPr>
        <w:spacing w:line="440" w:lineRule="exact"/>
        <w:rPr>
          <w:rFonts w:ascii="ＭＳ ゴシック" w:eastAsia="ＭＳ ゴシック" w:hAnsi="ＭＳ ゴシック"/>
          <w:b/>
          <w:color w:val="000000" w:themeColor="text1"/>
          <w:sz w:val="28"/>
          <w:szCs w:val="26"/>
        </w:rPr>
      </w:pPr>
    </w:p>
    <w:tbl>
      <w:tblPr>
        <w:tblStyle w:val="a3"/>
        <w:tblpPr w:leftFromText="142" w:rightFromText="142" w:vertAnchor="page" w:horzAnchor="margin" w:tblpY="4231"/>
        <w:tblW w:w="0" w:type="auto"/>
        <w:tblLook w:val="04A0" w:firstRow="1" w:lastRow="0" w:firstColumn="1" w:lastColumn="0" w:noHBand="0" w:noVBand="1"/>
      </w:tblPr>
      <w:tblGrid>
        <w:gridCol w:w="1587"/>
        <w:gridCol w:w="4220"/>
        <w:gridCol w:w="3821"/>
      </w:tblGrid>
      <w:tr w:rsidR="00627497" w:rsidRPr="00627497" w14:paraId="714EEDCD" w14:textId="77777777" w:rsidTr="006015E6">
        <w:trPr>
          <w:trHeight w:val="325"/>
        </w:trPr>
        <w:tc>
          <w:tcPr>
            <w:tcW w:w="1587" w:type="dxa"/>
          </w:tcPr>
          <w:p w14:paraId="1864FFC9" w14:textId="1DC69537" w:rsidR="00DF2ECA" w:rsidRPr="00627497" w:rsidRDefault="00DF2ECA" w:rsidP="00DF2ECA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6"/>
              </w:rPr>
            </w:pPr>
            <w:r w:rsidRPr="00627497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  <w:szCs w:val="26"/>
              </w:rPr>
              <w:t>月</w:t>
            </w:r>
          </w:p>
        </w:tc>
        <w:tc>
          <w:tcPr>
            <w:tcW w:w="4220" w:type="dxa"/>
          </w:tcPr>
          <w:p w14:paraId="75B57CFC" w14:textId="4DF56FED" w:rsidR="00DF2ECA" w:rsidRPr="00627497" w:rsidRDefault="00DF2ECA" w:rsidP="00DF2ECA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6"/>
              </w:rPr>
            </w:pPr>
            <w:r w:rsidRPr="00627497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  <w:szCs w:val="26"/>
              </w:rPr>
              <w:t>座学</w:t>
            </w:r>
            <w:r w:rsidR="006015E6" w:rsidRPr="00627497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  <w:szCs w:val="26"/>
              </w:rPr>
              <w:t>・視察</w:t>
            </w:r>
          </w:p>
        </w:tc>
        <w:tc>
          <w:tcPr>
            <w:tcW w:w="3821" w:type="dxa"/>
          </w:tcPr>
          <w:p w14:paraId="4E88CDE0" w14:textId="77777777" w:rsidR="00DF2ECA" w:rsidRPr="00627497" w:rsidRDefault="00DF2ECA" w:rsidP="00DF2ECA">
            <w:pPr>
              <w:spacing w:line="440" w:lineRule="exact"/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8"/>
                <w:szCs w:val="26"/>
              </w:rPr>
            </w:pPr>
            <w:r w:rsidRPr="00627497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  <w:szCs w:val="26"/>
              </w:rPr>
              <w:t>実習</w:t>
            </w:r>
          </w:p>
        </w:tc>
      </w:tr>
      <w:tr w:rsidR="00627497" w:rsidRPr="00627497" w14:paraId="56EA237C" w14:textId="77777777" w:rsidTr="006015E6">
        <w:trPr>
          <w:trHeight w:val="325"/>
        </w:trPr>
        <w:tc>
          <w:tcPr>
            <w:tcW w:w="1587" w:type="dxa"/>
          </w:tcPr>
          <w:p w14:paraId="7C05D318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４月</w:t>
            </w:r>
          </w:p>
        </w:tc>
        <w:tc>
          <w:tcPr>
            <w:tcW w:w="4220" w:type="dxa"/>
          </w:tcPr>
          <w:p w14:paraId="06804937" w14:textId="56308AFF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CD3DED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営農計画の作成</w:t>
            </w:r>
          </w:p>
        </w:tc>
        <w:tc>
          <w:tcPr>
            <w:tcW w:w="3821" w:type="dxa"/>
          </w:tcPr>
          <w:p w14:paraId="59C32393" w14:textId="77777777" w:rsidR="006015E6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苗木の定植</w:t>
            </w:r>
          </w:p>
          <w:p w14:paraId="02858273" w14:textId="7229363C" w:rsidR="00DF2ECA" w:rsidRPr="004E37CB" w:rsidRDefault="006015E6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00331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せん</w:t>
            </w:r>
            <w:r w:rsidR="00CD3DED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定</w:t>
            </w:r>
          </w:p>
        </w:tc>
      </w:tr>
      <w:tr w:rsidR="00627497" w:rsidRPr="00627497" w14:paraId="6CCC38A7" w14:textId="77777777" w:rsidTr="006015E6">
        <w:trPr>
          <w:trHeight w:val="325"/>
        </w:trPr>
        <w:tc>
          <w:tcPr>
            <w:tcW w:w="1587" w:type="dxa"/>
          </w:tcPr>
          <w:p w14:paraId="6F601E3E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５月</w:t>
            </w:r>
          </w:p>
        </w:tc>
        <w:tc>
          <w:tcPr>
            <w:tcW w:w="4220" w:type="dxa"/>
          </w:tcPr>
          <w:p w14:paraId="55752B54" w14:textId="1074F838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00331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農家訪問</w:t>
            </w:r>
          </w:p>
        </w:tc>
        <w:tc>
          <w:tcPr>
            <w:tcW w:w="3821" w:type="dxa"/>
          </w:tcPr>
          <w:p w14:paraId="60B81ED5" w14:textId="77777777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□開花期防除</w:t>
            </w:r>
          </w:p>
          <w:p w14:paraId="0B0C2AA2" w14:textId="28E310EB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□夏肥施用</w:t>
            </w:r>
          </w:p>
        </w:tc>
      </w:tr>
      <w:tr w:rsidR="00627497" w:rsidRPr="00627497" w14:paraId="5D576BF4" w14:textId="77777777" w:rsidTr="006015E6">
        <w:trPr>
          <w:trHeight w:val="325"/>
        </w:trPr>
        <w:tc>
          <w:tcPr>
            <w:tcW w:w="1587" w:type="dxa"/>
          </w:tcPr>
          <w:p w14:paraId="71A65A86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６月</w:t>
            </w:r>
          </w:p>
        </w:tc>
        <w:tc>
          <w:tcPr>
            <w:tcW w:w="4220" w:type="dxa"/>
          </w:tcPr>
          <w:p w14:paraId="03B155BB" w14:textId="4D92745A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□省力化</w:t>
            </w:r>
            <w:r w:rsidR="00000331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技術</w:t>
            </w:r>
            <w:r w:rsidR="00BD0B70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(摘果剤等)</w:t>
            </w:r>
          </w:p>
          <w:p w14:paraId="15EBAA43" w14:textId="6C845492" w:rsidR="00026BA5" w:rsidRPr="004E37CB" w:rsidRDefault="00026BA5" w:rsidP="00026BA5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00331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主要病害虫と防除法</w:t>
            </w:r>
          </w:p>
        </w:tc>
        <w:tc>
          <w:tcPr>
            <w:tcW w:w="3821" w:type="dxa"/>
          </w:tcPr>
          <w:p w14:paraId="1E4CF0A2" w14:textId="2D2CC75A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□摘果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(極早生・中晩柑)</w:t>
            </w: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　</w:t>
            </w:r>
          </w:p>
          <w:p w14:paraId="0CEF8F41" w14:textId="30DE8DC2" w:rsidR="006015E6" w:rsidRPr="004E37CB" w:rsidRDefault="006015E6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□マルチ被覆</w:t>
            </w:r>
          </w:p>
        </w:tc>
      </w:tr>
      <w:tr w:rsidR="00627497" w:rsidRPr="00627497" w14:paraId="6C505C09" w14:textId="77777777" w:rsidTr="006015E6">
        <w:trPr>
          <w:trHeight w:val="325"/>
        </w:trPr>
        <w:tc>
          <w:tcPr>
            <w:tcW w:w="1587" w:type="dxa"/>
          </w:tcPr>
          <w:p w14:paraId="7DD56A72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７月</w:t>
            </w:r>
          </w:p>
        </w:tc>
        <w:tc>
          <w:tcPr>
            <w:tcW w:w="4220" w:type="dxa"/>
          </w:tcPr>
          <w:p w14:paraId="624B8C35" w14:textId="54527E8B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夏季管理(</w:t>
            </w: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高品質化対策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等)</w:t>
            </w:r>
          </w:p>
          <w:p w14:paraId="371C27DA" w14:textId="77777777" w:rsidR="006015E6" w:rsidRPr="004E37CB" w:rsidRDefault="006015E6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□スマート農業技術</w:t>
            </w:r>
          </w:p>
          <w:p w14:paraId="3A1190E1" w14:textId="77777777" w:rsidR="006015E6" w:rsidRPr="004E37CB" w:rsidRDefault="006015E6" w:rsidP="006015E6">
            <w:pPr>
              <w:spacing w:line="440" w:lineRule="exact"/>
              <w:ind w:firstLineChars="100" w:firstLine="240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（柑きつ振興センター視察）</w:t>
            </w:r>
          </w:p>
          <w:p w14:paraId="7F618C73" w14:textId="4EEFCF38" w:rsidR="00000331" w:rsidRPr="004E37CB" w:rsidRDefault="00000331" w:rsidP="00000331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□農業簿記</w:t>
            </w:r>
          </w:p>
        </w:tc>
        <w:tc>
          <w:tcPr>
            <w:tcW w:w="3821" w:type="dxa"/>
          </w:tcPr>
          <w:p w14:paraId="6F22CF32" w14:textId="77777777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□夏季剪定</w:t>
            </w:r>
          </w:p>
          <w:p w14:paraId="5C560D7D" w14:textId="543B04D1" w:rsidR="00C52879" w:rsidRPr="004E37CB" w:rsidRDefault="00000331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□日焼け対策</w:t>
            </w:r>
          </w:p>
        </w:tc>
      </w:tr>
      <w:tr w:rsidR="00627497" w:rsidRPr="00627497" w14:paraId="6587909F" w14:textId="77777777" w:rsidTr="006015E6">
        <w:trPr>
          <w:trHeight w:val="325"/>
        </w:trPr>
        <w:tc>
          <w:tcPr>
            <w:tcW w:w="1587" w:type="dxa"/>
          </w:tcPr>
          <w:p w14:paraId="61E7A720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８月</w:t>
            </w:r>
          </w:p>
        </w:tc>
        <w:tc>
          <w:tcPr>
            <w:tcW w:w="4220" w:type="dxa"/>
          </w:tcPr>
          <w:p w14:paraId="0F035929" w14:textId="30CBF889" w:rsidR="00DF2ECA" w:rsidRPr="004E37CB" w:rsidRDefault="00260620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気象災害</w:t>
            </w: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対策</w:t>
            </w:r>
          </w:p>
        </w:tc>
        <w:tc>
          <w:tcPr>
            <w:tcW w:w="3821" w:type="dxa"/>
          </w:tcPr>
          <w:p w14:paraId="0E8027E7" w14:textId="09561F40" w:rsidR="00C52879" w:rsidRPr="004E37CB" w:rsidRDefault="00026BA5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□摘果(極早生・中晩柑)</w:t>
            </w:r>
          </w:p>
        </w:tc>
      </w:tr>
      <w:tr w:rsidR="00627497" w:rsidRPr="00627497" w14:paraId="3BC0A5C9" w14:textId="77777777" w:rsidTr="006015E6">
        <w:trPr>
          <w:trHeight w:val="325"/>
        </w:trPr>
        <w:tc>
          <w:tcPr>
            <w:tcW w:w="1587" w:type="dxa"/>
          </w:tcPr>
          <w:p w14:paraId="1CC41D73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９月</w:t>
            </w:r>
          </w:p>
        </w:tc>
        <w:tc>
          <w:tcPr>
            <w:tcW w:w="4220" w:type="dxa"/>
          </w:tcPr>
          <w:p w14:paraId="2AAA77A8" w14:textId="630278B4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秋季管理(果皮障害</w:t>
            </w: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対策</w:t>
            </w:r>
            <w:r w:rsidR="006015E6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等)</w:t>
            </w:r>
          </w:p>
        </w:tc>
        <w:tc>
          <w:tcPr>
            <w:tcW w:w="3821" w:type="dxa"/>
          </w:tcPr>
          <w:p w14:paraId="68BD2851" w14:textId="7919BB95" w:rsidR="00000331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□樹上選果</w:t>
            </w:r>
          </w:p>
        </w:tc>
      </w:tr>
      <w:tr w:rsidR="00627497" w:rsidRPr="00627497" w14:paraId="454C955C" w14:textId="77777777" w:rsidTr="006015E6">
        <w:trPr>
          <w:trHeight w:val="325"/>
        </w:trPr>
        <w:tc>
          <w:tcPr>
            <w:tcW w:w="1587" w:type="dxa"/>
          </w:tcPr>
          <w:p w14:paraId="68A4DB3F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10月</w:t>
            </w:r>
          </w:p>
        </w:tc>
        <w:tc>
          <w:tcPr>
            <w:tcW w:w="4220" w:type="dxa"/>
          </w:tcPr>
          <w:p w14:paraId="4EC3C463" w14:textId="77777777" w:rsidR="00026BA5" w:rsidRPr="004E37CB" w:rsidRDefault="00026BA5" w:rsidP="00026BA5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□選果場視察</w:t>
            </w:r>
            <w:r w:rsidR="00C52879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、出荷方法</w:t>
            </w:r>
          </w:p>
          <w:p w14:paraId="177BE7D1" w14:textId="10A8227C" w:rsidR="00000331" w:rsidRPr="004E37CB" w:rsidRDefault="00000331" w:rsidP="00000331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□鳥獣害対策</w:t>
            </w:r>
          </w:p>
        </w:tc>
        <w:tc>
          <w:tcPr>
            <w:tcW w:w="3821" w:type="dxa"/>
          </w:tcPr>
          <w:p w14:paraId="0778EDEF" w14:textId="1535E37B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□収穫</w:t>
            </w:r>
            <w:r w:rsidR="00000331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・選果</w:t>
            </w:r>
          </w:p>
        </w:tc>
      </w:tr>
      <w:tr w:rsidR="00627497" w:rsidRPr="00627497" w14:paraId="50B18872" w14:textId="77777777" w:rsidTr="006015E6">
        <w:trPr>
          <w:trHeight w:val="325"/>
        </w:trPr>
        <w:tc>
          <w:tcPr>
            <w:tcW w:w="1587" w:type="dxa"/>
          </w:tcPr>
          <w:p w14:paraId="260AB25B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11月</w:t>
            </w:r>
          </w:p>
        </w:tc>
        <w:tc>
          <w:tcPr>
            <w:tcW w:w="4220" w:type="dxa"/>
          </w:tcPr>
          <w:p w14:paraId="03690EED" w14:textId="665247B4" w:rsidR="00C52879" w:rsidRPr="004E37CB" w:rsidRDefault="00C52879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□温州みかんの品種</w:t>
            </w:r>
          </w:p>
        </w:tc>
        <w:tc>
          <w:tcPr>
            <w:tcW w:w="3821" w:type="dxa"/>
          </w:tcPr>
          <w:p w14:paraId="706E409C" w14:textId="23E06FB7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せとみ袋掛け</w:t>
            </w:r>
          </w:p>
        </w:tc>
      </w:tr>
      <w:tr w:rsidR="00627497" w:rsidRPr="00627497" w14:paraId="178CD37C" w14:textId="77777777" w:rsidTr="006015E6">
        <w:trPr>
          <w:trHeight w:val="325"/>
        </w:trPr>
        <w:tc>
          <w:tcPr>
            <w:tcW w:w="1587" w:type="dxa"/>
          </w:tcPr>
          <w:p w14:paraId="45CC6D48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12月</w:t>
            </w:r>
          </w:p>
        </w:tc>
        <w:tc>
          <w:tcPr>
            <w:tcW w:w="4220" w:type="dxa"/>
          </w:tcPr>
          <w:p w14:paraId="62124307" w14:textId="77777777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冬季管理</w:t>
            </w:r>
            <w:r w:rsidR="00C52879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(縮間伐等)</w:t>
            </w:r>
          </w:p>
          <w:p w14:paraId="4E894443" w14:textId="3F5D3886" w:rsidR="00000331" w:rsidRPr="004E37CB" w:rsidRDefault="00000331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□貯蔵管理</w:t>
            </w:r>
          </w:p>
        </w:tc>
        <w:tc>
          <w:tcPr>
            <w:tcW w:w="3821" w:type="dxa"/>
          </w:tcPr>
          <w:p w14:paraId="030CA7C5" w14:textId="45CE656A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BD0B70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収穫・選果</w:t>
            </w:r>
          </w:p>
        </w:tc>
      </w:tr>
      <w:tr w:rsidR="00627497" w:rsidRPr="00627497" w14:paraId="1E91F891" w14:textId="77777777" w:rsidTr="006015E6">
        <w:trPr>
          <w:trHeight w:val="325"/>
        </w:trPr>
        <w:tc>
          <w:tcPr>
            <w:tcW w:w="1587" w:type="dxa"/>
          </w:tcPr>
          <w:p w14:paraId="109A0841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１月</w:t>
            </w:r>
          </w:p>
        </w:tc>
        <w:tc>
          <w:tcPr>
            <w:tcW w:w="4220" w:type="dxa"/>
          </w:tcPr>
          <w:p w14:paraId="003B65AE" w14:textId="1F96299A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土壌管理</w:t>
            </w:r>
          </w:p>
        </w:tc>
        <w:tc>
          <w:tcPr>
            <w:tcW w:w="3821" w:type="dxa"/>
          </w:tcPr>
          <w:p w14:paraId="01B8834E" w14:textId="3012A108" w:rsidR="00DF2ECA" w:rsidRPr="004E37CB" w:rsidRDefault="00BD0B70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□中晩柑類の収穫・貯蔵</w:t>
            </w:r>
          </w:p>
        </w:tc>
      </w:tr>
      <w:tr w:rsidR="00627497" w:rsidRPr="00627497" w14:paraId="44BE6316" w14:textId="77777777" w:rsidTr="006015E6">
        <w:trPr>
          <w:trHeight w:val="325"/>
        </w:trPr>
        <w:tc>
          <w:tcPr>
            <w:tcW w:w="1587" w:type="dxa"/>
          </w:tcPr>
          <w:p w14:paraId="60F9A17D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２月</w:t>
            </w:r>
          </w:p>
        </w:tc>
        <w:tc>
          <w:tcPr>
            <w:tcW w:w="4220" w:type="dxa"/>
          </w:tcPr>
          <w:p w14:paraId="63B515A8" w14:textId="0D4B45AE" w:rsidR="00C52879" w:rsidRPr="004E37CB" w:rsidRDefault="00C52879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□中晩柑の品種</w:t>
            </w:r>
          </w:p>
        </w:tc>
        <w:tc>
          <w:tcPr>
            <w:tcW w:w="3821" w:type="dxa"/>
          </w:tcPr>
          <w:p w14:paraId="231302D8" w14:textId="77777777" w:rsidR="00BD0B70" w:rsidRPr="004E37CB" w:rsidRDefault="00DF2ECA" w:rsidP="00026BA5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BD0B70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土壌改良・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堆肥施用</w:t>
            </w:r>
          </w:p>
          <w:p w14:paraId="350CBD13" w14:textId="742DAE7B" w:rsidR="00DF2ECA" w:rsidRPr="004E37CB" w:rsidRDefault="00BD0B70" w:rsidP="00026BA5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植穴準備</w:t>
            </w:r>
          </w:p>
        </w:tc>
      </w:tr>
      <w:tr w:rsidR="00627497" w:rsidRPr="00627497" w14:paraId="06F918FB" w14:textId="77777777" w:rsidTr="006015E6">
        <w:trPr>
          <w:trHeight w:val="325"/>
        </w:trPr>
        <w:tc>
          <w:tcPr>
            <w:tcW w:w="1587" w:type="dxa"/>
          </w:tcPr>
          <w:p w14:paraId="56EC0D05" w14:textId="77777777" w:rsidR="00DF2ECA" w:rsidRPr="00627497" w:rsidRDefault="00DF2ECA" w:rsidP="00DF2ECA">
            <w:pPr>
              <w:spacing w:line="440" w:lineRule="exact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</w:rPr>
            </w:pPr>
            <w:r w:rsidRPr="00627497">
              <w:rPr>
                <w:rFonts w:asciiTheme="minorEastAsia" w:hAnsiTheme="minorEastAsia" w:hint="eastAsia"/>
                <w:bCs/>
                <w:color w:val="000000" w:themeColor="text1"/>
                <w:sz w:val="24"/>
                <w:szCs w:val="24"/>
              </w:rPr>
              <w:t>３月</w:t>
            </w:r>
          </w:p>
        </w:tc>
        <w:tc>
          <w:tcPr>
            <w:tcW w:w="4220" w:type="dxa"/>
          </w:tcPr>
          <w:p w14:paraId="38BC6457" w14:textId="00E3E4CA" w:rsidR="00DF2ECA" w:rsidRPr="004E37CB" w:rsidRDefault="00DF2ECA" w:rsidP="00DF2ECA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せん定</w:t>
            </w:r>
          </w:p>
        </w:tc>
        <w:tc>
          <w:tcPr>
            <w:tcW w:w="3821" w:type="dxa"/>
          </w:tcPr>
          <w:p w14:paraId="149564D4" w14:textId="77777777" w:rsidR="00000331" w:rsidRPr="004E37CB" w:rsidRDefault="00000331" w:rsidP="00000331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□苗木の定植</w:t>
            </w:r>
          </w:p>
          <w:p w14:paraId="2E622A2F" w14:textId="6BBA0C52" w:rsidR="00BD0B70" w:rsidRPr="004E37CB" w:rsidRDefault="00DF2ECA" w:rsidP="00026BA5">
            <w:pPr>
              <w:spacing w:line="44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□</w:t>
            </w:r>
            <w:r w:rsidR="00026BA5" w:rsidRPr="004E37CB">
              <w:rPr>
                <w:rFonts w:asciiTheme="minorEastAsia" w:hAnsiTheme="minorEastAsia" w:hint="eastAsia"/>
                <w:bCs/>
                <w:sz w:val="24"/>
                <w:szCs w:val="24"/>
              </w:rPr>
              <w:t>せん定</w:t>
            </w:r>
          </w:p>
        </w:tc>
      </w:tr>
    </w:tbl>
    <w:p w14:paraId="083D561D" w14:textId="77777777" w:rsidR="00063610" w:rsidRPr="007001C8" w:rsidRDefault="00DF2ECA" w:rsidP="00F94656">
      <w:pPr>
        <w:spacing w:line="440" w:lineRule="exact"/>
        <w:rPr>
          <w:rFonts w:ascii="ＭＳ ゴシック" w:eastAsia="ＭＳ ゴシック" w:hAnsi="ＭＳ ゴシック"/>
          <w:b/>
          <w:sz w:val="28"/>
          <w:szCs w:val="26"/>
          <w:u w:val="single"/>
        </w:rPr>
      </w:pPr>
      <w:r w:rsidRPr="007001C8">
        <w:rPr>
          <w:rFonts w:ascii="ＭＳ ゴシック" w:eastAsia="ＭＳ ゴシック" w:hAnsi="ＭＳ ゴシック" w:hint="eastAsia"/>
          <w:b/>
          <w:sz w:val="28"/>
          <w:szCs w:val="26"/>
          <w:u w:val="single"/>
        </w:rPr>
        <w:t>※座学、実習の</w:t>
      </w:r>
      <w:r w:rsidR="00063610" w:rsidRPr="007001C8">
        <w:rPr>
          <w:rFonts w:ascii="ＭＳ ゴシック" w:eastAsia="ＭＳ ゴシック" w:hAnsi="ＭＳ ゴシック" w:hint="eastAsia"/>
          <w:b/>
          <w:sz w:val="28"/>
          <w:szCs w:val="26"/>
          <w:u w:val="single"/>
        </w:rPr>
        <w:t>内容は変更する場合があります。</w:t>
      </w:r>
    </w:p>
    <w:p w14:paraId="7E6EB765" w14:textId="21EE0A91" w:rsidR="001543DD" w:rsidRPr="00281665" w:rsidRDefault="00063610" w:rsidP="00281665">
      <w:pPr>
        <w:spacing w:line="440" w:lineRule="exact"/>
        <w:ind w:firstLineChars="100" w:firstLine="281"/>
        <w:rPr>
          <w:rFonts w:ascii="ＭＳ ゴシック" w:eastAsia="ＭＳ ゴシック" w:hAnsi="ＭＳ ゴシック" w:hint="eastAsia"/>
          <w:b/>
          <w:sz w:val="28"/>
          <w:szCs w:val="26"/>
          <w:u w:val="single"/>
        </w:rPr>
      </w:pPr>
      <w:r w:rsidRPr="007001C8">
        <w:rPr>
          <w:rFonts w:ascii="ＭＳ ゴシック" w:eastAsia="ＭＳ ゴシック" w:hAnsi="ＭＳ ゴシック" w:hint="eastAsia"/>
          <w:b/>
          <w:sz w:val="28"/>
          <w:szCs w:val="26"/>
          <w:u w:val="single"/>
        </w:rPr>
        <w:t>また、</w:t>
      </w:r>
      <w:r w:rsidR="00DF2ECA" w:rsidRPr="007001C8">
        <w:rPr>
          <w:rFonts w:ascii="ＭＳ ゴシック" w:eastAsia="ＭＳ ゴシック" w:hAnsi="ＭＳ ゴシック" w:hint="eastAsia"/>
          <w:b/>
          <w:sz w:val="28"/>
          <w:szCs w:val="26"/>
          <w:u w:val="single"/>
        </w:rPr>
        <w:t>開催日は、入校式後に説明する予定です。</w:t>
      </w:r>
    </w:p>
    <w:sectPr w:rsidR="001543DD" w:rsidRPr="00281665" w:rsidSect="0036640B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A4A1" w14:textId="77777777" w:rsidR="00B746CC" w:rsidRDefault="00B746CC" w:rsidP="00FB4983">
      <w:r>
        <w:separator/>
      </w:r>
    </w:p>
  </w:endnote>
  <w:endnote w:type="continuationSeparator" w:id="0">
    <w:p w14:paraId="168097A7" w14:textId="77777777" w:rsidR="00B746CC" w:rsidRDefault="00B746CC" w:rsidP="00FB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E477" w14:textId="77777777" w:rsidR="00B746CC" w:rsidRDefault="00B746CC" w:rsidP="00FB4983">
      <w:r>
        <w:separator/>
      </w:r>
    </w:p>
  </w:footnote>
  <w:footnote w:type="continuationSeparator" w:id="0">
    <w:p w14:paraId="02DCD3A8" w14:textId="77777777" w:rsidR="00B746CC" w:rsidRDefault="00B746CC" w:rsidP="00FB4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B1"/>
    <w:rsid w:val="00000331"/>
    <w:rsid w:val="00026BA5"/>
    <w:rsid w:val="00063610"/>
    <w:rsid w:val="000715AF"/>
    <w:rsid w:val="000717D7"/>
    <w:rsid w:val="0009184C"/>
    <w:rsid w:val="000A46B7"/>
    <w:rsid w:val="001265D4"/>
    <w:rsid w:val="00133C49"/>
    <w:rsid w:val="001543DD"/>
    <w:rsid w:val="001C75B7"/>
    <w:rsid w:val="00242C58"/>
    <w:rsid w:val="00260620"/>
    <w:rsid w:val="00261C43"/>
    <w:rsid w:val="00281665"/>
    <w:rsid w:val="0028743E"/>
    <w:rsid w:val="002B7EF2"/>
    <w:rsid w:val="00302029"/>
    <w:rsid w:val="00306B27"/>
    <w:rsid w:val="003618D9"/>
    <w:rsid w:val="0036640B"/>
    <w:rsid w:val="003D3A96"/>
    <w:rsid w:val="003F6F97"/>
    <w:rsid w:val="004370A2"/>
    <w:rsid w:val="004B39C7"/>
    <w:rsid w:val="004C3C20"/>
    <w:rsid w:val="004D22CA"/>
    <w:rsid w:val="004E37CB"/>
    <w:rsid w:val="004E3C74"/>
    <w:rsid w:val="005812D6"/>
    <w:rsid w:val="005915C4"/>
    <w:rsid w:val="006015E6"/>
    <w:rsid w:val="006165A6"/>
    <w:rsid w:val="00625D15"/>
    <w:rsid w:val="00627497"/>
    <w:rsid w:val="00644E50"/>
    <w:rsid w:val="006B697B"/>
    <w:rsid w:val="007001C8"/>
    <w:rsid w:val="00750C5D"/>
    <w:rsid w:val="007810C7"/>
    <w:rsid w:val="008472DC"/>
    <w:rsid w:val="00864861"/>
    <w:rsid w:val="009142BE"/>
    <w:rsid w:val="009B4C8B"/>
    <w:rsid w:val="009B79AE"/>
    <w:rsid w:val="009D5C00"/>
    <w:rsid w:val="009F36EC"/>
    <w:rsid w:val="00A13788"/>
    <w:rsid w:val="00A41717"/>
    <w:rsid w:val="00A41E8F"/>
    <w:rsid w:val="00A65CBE"/>
    <w:rsid w:val="00A71155"/>
    <w:rsid w:val="00A8409E"/>
    <w:rsid w:val="00A95A41"/>
    <w:rsid w:val="00AA6BEE"/>
    <w:rsid w:val="00AB2B8C"/>
    <w:rsid w:val="00B70129"/>
    <w:rsid w:val="00B746CC"/>
    <w:rsid w:val="00BB42B1"/>
    <w:rsid w:val="00BD0B70"/>
    <w:rsid w:val="00BE76F1"/>
    <w:rsid w:val="00C52879"/>
    <w:rsid w:val="00CB74DB"/>
    <w:rsid w:val="00CD3DED"/>
    <w:rsid w:val="00D03111"/>
    <w:rsid w:val="00D14E0B"/>
    <w:rsid w:val="00D425A1"/>
    <w:rsid w:val="00D51F64"/>
    <w:rsid w:val="00D55D91"/>
    <w:rsid w:val="00D614BC"/>
    <w:rsid w:val="00D703A4"/>
    <w:rsid w:val="00D8259B"/>
    <w:rsid w:val="00DF2ECA"/>
    <w:rsid w:val="00DF720F"/>
    <w:rsid w:val="00E015B6"/>
    <w:rsid w:val="00E17CD3"/>
    <w:rsid w:val="00E525A8"/>
    <w:rsid w:val="00E9690C"/>
    <w:rsid w:val="00EA182A"/>
    <w:rsid w:val="00EB78F7"/>
    <w:rsid w:val="00EC628D"/>
    <w:rsid w:val="00ED019E"/>
    <w:rsid w:val="00F01ABD"/>
    <w:rsid w:val="00F94656"/>
    <w:rsid w:val="00FB4983"/>
    <w:rsid w:val="00FC1751"/>
    <w:rsid w:val="00FC2831"/>
    <w:rsid w:val="00FF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0AB93"/>
  <w15:chartTrackingRefBased/>
  <w15:docId w15:val="{DFAE86D5-0E78-4C82-95AB-DA720985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4C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4983"/>
  </w:style>
  <w:style w:type="paragraph" w:styleId="a8">
    <w:name w:val="footer"/>
    <w:basedOn w:val="a"/>
    <w:link w:val="a9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4983"/>
  </w:style>
  <w:style w:type="character" w:styleId="aa">
    <w:name w:val="annotation reference"/>
    <w:basedOn w:val="a0"/>
    <w:uiPriority w:val="99"/>
    <w:semiHidden/>
    <w:unhideWhenUsed/>
    <w:rsid w:val="00D51F6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51F6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51F64"/>
  </w:style>
  <w:style w:type="paragraph" w:styleId="ad">
    <w:name w:val="annotation subject"/>
    <w:basedOn w:val="ab"/>
    <w:next w:val="ab"/>
    <w:link w:val="ae"/>
    <w:uiPriority w:val="99"/>
    <w:semiHidden/>
    <w:unhideWhenUsed/>
    <w:rsid w:val="00D51F6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51F64"/>
    <w:rPr>
      <w:b/>
      <w:bCs/>
    </w:rPr>
  </w:style>
  <w:style w:type="paragraph" w:styleId="af">
    <w:name w:val="Date"/>
    <w:basedOn w:val="a"/>
    <w:next w:val="a"/>
    <w:link w:val="af0"/>
    <w:uiPriority w:val="99"/>
    <w:semiHidden/>
    <w:unhideWhenUsed/>
    <w:rsid w:val="004E37CB"/>
  </w:style>
  <w:style w:type="character" w:customStyle="1" w:styleId="af0">
    <w:name w:val="日付 (文字)"/>
    <w:basedOn w:val="a0"/>
    <w:link w:val="af"/>
    <w:uiPriority w:val="99"/>
    <w:semiHidden/>
    <w:rsid w:val="004E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勉</dc:creator>
  <cp:keywords/>
  <dc:description/>
  <cp:lastModifiedBy>SAC2146</cp:lastModifiedBy>
  <cp:revision>2</cp:revision>
  <cp:lastPrinted>2026-09-18T06:49:00Z</cp:lastPrinted>
  <dcterms:created xsi:type="dcterms:W3CDTF">2026-09-18T06:51:00Z</dcterms:created>
  <dcterms:modified xsi:type="dcterms:W3CDTF">2026-09-18T06:51:00Z</dcterms:modified>
</cp:coreProperties>
</file>